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28C7" w14:textId="0DC60E09" w:rsidR="00FD2E37" w:rsidRPr="00084EB7" w:rsidRDefault="00804412" w:rsidP="005C3CAF">
      <w:pPr>
        <w:jc w:val="center"/>
        <w:rPr>
          <w:rFonts w:asciiTheme="minorHAnsi" w:hAnsiTheme="minorHAnsi" w:cs="Tahoma"/>
          <w:b/>
        </w:rPr>
      </w:pPr>
      <w:r>
        <w:rPr>
          <w:rFonts w:asciiTheme="minorHAnsi" w:hAnsiTheme="minorHAnsi" w:cs="Tahoma"/>
          <w:b/>
        </w:rPr>
        <w:t>3750</w:t>
      </w:r>
      <w:r w:rsidR="0090334E">
        <w:rPr>
          <w:rFonts w:asciiTheme="minorHAnsi" w:hAnsiTheme="minorHAnsi" w:cs="Tahoma"/>
          <w:b/>
        </w:rPr>
        <w:t xml:space="preserve"> LİTRE </w:t>
      </w:r>
      <w:r w:rsidR="003C5461">
        <w:rPr>
          <w:rFonts w:asciiTheme="minorHAnsi" w:hAnsiTheme="minorHAnsi" w:cs="Tahoma"/>
          <w:b/>
        </w:rPr>
        <w:t>MANTAR ATAÇMANLI ÇÖP KONTEYNER</w:t>
      </w:r>
      <w:r w:rsidR="00146C8F">
        <w:rPr>
          <w:rFonts w:asciiTheme="minorHAnsi" w:hAnsiTheme="minorHAnsi" w:cs="Tahoma"/>
          <w:b/>
        </w:rPr>
        <w:t>İ</w:t>
      </w:r>
    </w:p>
    <w:p w14:paraId="2FE15B3F" w14:textId="77777777" w:rsidR="00C94573" w:rsidRPr="00084EB7" w:rsidRDefault="00084EB7" w:rsidP="000B58DB">
      <w:pPr>
        <w:jc w:val="center"/>
        <w:rPr>
          <w:rFonts w:asciiTheme="minorHAnsi" w:hAnsiTheme="minorHAnsi" w:cs="Tahoma"/>
          <w:b/>
          <w:u w:val="single"/>
        </w:rPr>
      </w:pPr>
      <w:r>
        <w:rPr>
          <w:rFonts w:asciiTheme="minorHAnsi" w:hAnsiTheme="minorHAnsi" w:cs="Tahoma"/>
          <w:b/>
          <w:u w:val="single"/>
        </w:rPr>
        <w:t>TEKNİK RESİM ve ÖZELLİKLERİ</w:t>
      </w:r>
    </w:p>
    <w:p w14:paraId="73764A96" w14:textId="77777777" w:rsidR="000B58DB" w:rsidRPr="00084EB7" w:rsidRDefault="000B58DB" w:rsidP="000B58DB">
      <w:pPr>
        <w:jc w:val="center"/>
        <w:rPr>
          <w:rFonts w:asciiTheme="minorHAnsi" w:hAnsiTheme="minorHAnsi" w:cs="Tahoma"/>
          <w:b/>
          <w:sz w:val="22"/>
          <w:szCs w:val="22"/>
          <w:u w:val="single"/>
        </w:rPr>
      </w:pPr>
    </w:p>
    <w:p w14:paraId="1C18605E" w14:textId="77777777" w:rsidR="002B42D9" w:rsidRPr="00084EB7" w:rsidRDefault="00FB4F02" w:rsidP="002B42D9">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Yer</w:t>
      </w:r>
      <w:r w:rsidR="00A934A3" w:rsidRPr="00084EB7">
        <w:rPr>
          <w:rFonts w:asciiTheme="minorHAnsi" w:hAnsiTheme="minorHAnsi" w:cs="Tahoma"/>
          <w:sz w:val="22"/>
          <w:szCs w:val="22"/>
        </w:rPr>
        <w:t>üstü</w:t>
      </w:r>
      <w:r w:rsidR="002B42D9" w:rsidRPr="00084EB7">
        <w:rPr>
          <w:rFonts w:asciiTheme="minorHAnsi" w:hAnsiTheme="minorHAnsi" w:cs="Tahoma"/>
          <w:sz w:val="22"/>
          <w:szCs w:val="22"/>
        </w:rPr>
        <w:t xml:space="preserve"> konteyner sistemi, şoförün araçtan inerek veya inmeden uzaktan kumanda yardımıyla yönettiği konteyneri otomatik ve manuel kumanda ile kontrol</w:t>
      </w:r>
      <w:r w:rsidR="00566B91" w:rsidRPr="00084EB7">
        <w:rPr>
          <w:rFonts w:asciiTheme="minorHAnsi" w:hAnsiTheme="minorHAnsi" w:cs="Tahoma"/>
          <w:sz w:val="22"/>
          <w:szCs w:val="22"/>
        </w:rPr>
        <w:t xml:space="preserve"> edilebilen araç üstü vinç ile</w:t>
      </w:r>
      <w:r w:rsidR="002B42D9" w:rsidRPr="00084EB7">
        <w:rPr>
          <w:rFonts w:asciiTheme="minorHAnsi" w:hAnsiTheme="minorHAnsi" w:cs="Tahoma"/>
          <w:sz w:val="22"/>
          <w:szCs w:val="22"/>
        </w:rPr>
        <w:t xml:space="preserve"> konteynerin kaldırma mekanizmasından kaldırılacak, araç üzerine boşaltmayı uzaktan kumanda vasıtasıyla alt kapakları açarak boşaltmayı yapacaktır.</w:t>
      </w:r>
    </w:p>
    <w:p w14:paraId="6E35C3FF" w14:textId="76704180" w:rsidR="00084EB7" w:rsidRDefault="002B42D9" w:rsidP="002B42D9">
      <w:pPr>
        <w:pStyle w:val="ListeParagraf"/>
        <w:numPr>
          <w:ilvl w:val="0"/>
          <w:numId w:val="6"/>
        </w:numPr>
        <w:tabs>
          <w:tab w:val="left" w:pos="0"/>
        </w:tabs>
        <w:spacing w:line="360" w:lineRule="auto"/>
        <w:ind w:left="0" w:hanging="567"/>
        <w:jc w:val="both"/>
        <w:rPr>
          <w:rFonts w:asciiTheme="minorHAnsi" w:hAnsiTheme="minorHAnsi" w:cs="Tahoma"/>
          <w:color w:val="000000"/>
          <w:sz w:val="22"/>
          <w:szCs w:val="22"/>
        </w:rPr>
      </w:pPr>
      <w:bookmarkStart w:id="0" w:name="OLE_LINK8"/>
      <w:bookmarkStart w:id="1" w:name="OLE_LINK9"/>
      <w:r w:rsidRPr="00084EB7">
        <w:rPr>
          <w:rFonts w:asciiTheme="minorHAnsi" w:hAnsiTheme="minorHAnsi" w:cs="Tahoma"/>
          <w:color w:val="000000"/>
          <w:sz w:val="22"/>
          <w:szCs w:val="22"/>
        </w:rPr>
        <w:t xml:space="preserve">Konteynerin boşaltma mekanizması, basma ve çekme marifetiyle </w:t>
      </w:r>
      <w:proofErr w:type="spellStart"/>
      <w:r w:rsidRPr="00084EB7">
        <w:rPr>
          <w:rFonts w:asciiTheme="minorHAnsi" w:hAnsiTheme="minorHAnsi" w:cs="Tahoma"/>
          <w:color w:val="000000"/>
          <w:sz w:val="22"/>
          <w:szCs w:val="22"/>
        </w:rPr>
        <w:t>ataçman</w:t>
      </w:r>
      <w:r w:rsidR="008B0E71">
        <w:rPr>
          <w:rFonts w:asciiTheme="minorHAnsi" w:hAnsiTheme="minorHAnsi" w:cs="Tahoma"/>
          <w:color w:val="000000"/>
          <w:sz w:val="22"/>
          <w:szCs w:val="22"/>
        </w:rPr>
        <w:t>a</w:t>
      </w:r>
      <w:proofErr w:type="spellEnd"/>
      <w:r w:rsidRPr="00084EB7">
        <w:rPr>
          <w:rFonts w:asciiTheme="minorHAnsi" w:hAnsiTheme="minorHAnsi" w:cs="Tahoma"/>
          <w:color w:val="000000"/>
          <w:sz w:val="22"/>
          <w:szCs w:val="22"/>
        </w:rPr>
        <w:t xml:space="preserve"> uygulanarak alt kapakların </w:t>
      </w:r>
    </w:p>
    <w:p w14:paraId="1FAD0347" w14:textId="20C744D7" w:rsidR="002B42D9" w:rsidRPr="00084EB7" w:rsidRDefault="008B0E71" w:rsidP="00084EB7">
      <w:pPr>
        <w:pStyle w:val="ListeParagraf"/>
        <w:tabs>
          <w:tab w:val="left" w:pos="0"/>
        </w:tabs>
        <w:spacing w:line="360" w:lineRule="auto"/>
        <w:ind w:left="0"/>
        <w:jc w:val="both"/>
        <w:rPr>
          <w:rFonts w:asciiTheme="minorHAnsi" w:hAnsiTheme="minorHAnsi" w:cs="Tahoma"/>
          <w:color w:val="000000"/>
          <w:sz w:val="22"/>
          <w:szCs w:val="22"/>
        </w:rPr>
      </w:pPr>
      <w:r>
        <w:rPr>
          <w:rFonts w:asciiTheme="minorHAnsi" w:hAnsiTheme="minorHAnsi" w:cs="Tahoma"/>
          <w:color w:val="000000"/>
          <w:sz w:val="22"/>
          <w:szCs w:val="22"/>
        </w:rPr>
        <w:t>Açılıp</w:t>
      </w:r>
      <w:r w:rsidR="00084EB7">
        <w:rPr>
          <w:rFonts w:asciiTheme="minorHAnsi" w:hAnsiTheme="minorHAnsi" w:cs="Tahoma"/>
          <w:color w:val="000000"/>
          <w:sz w:val="22"/>
          <w:szCs w:val="22"/>
        </w:rPr>
        <w:t>-</w:t>
      </w:r>
      <w:r>
        <w:rPr>
          <w:rFonts w:asciiTheme="minorHAnsi" w:hAnsiTheme="minorHAnsi" w:cs="Tahoma"/>
          <w:color w:val="000000"/>
          <w:sz w:val="22"/>
          <w:szCs w:val="22"/>
        </w:rPr>
        <w:t>K</w:t>
      </w:r>
      <w:r w:rsidR="002B42D9" w:rsidRPr="00084EB7">
        <w:rPr>
          <w:rFonts w:asciiTheme="minorHAnsi" w:hAnsiTheme="minorHAnsi" w:cs="Tahoma"/>
          <w:color w:val="000000"/>
          <w:sz w:val="22"/>
          <w:szCs w:val="22"/>
        </w:rPr>
        <w:t>apanma sistemi ile sağlanacaktır.</w:t>
      </w:r>
    </w:p>
    <w:bookmarkEnd w:id="0"/>
    <w:bookmarkEnd w:id="1"/>
    <w:p w14:paraId="4B637529" w14:textId="72052EEA" w:rsidR="00084EB7" w:rsidRDefault="009E41FA" w:rsidP="002B42D9">
      <w:pPr>
        <w:pStyle w:val="ListeParagraf"/>
        <w:numPr>
          <w:ilvl w:val="0"/>
          <w:numId w:val="6"/>
        </w:numPr>
        <w:tabs>
          <w:tab w:val="left" w:pos="0"/>
        </w:tabs>
        <w:spacing w:line="360" w:lineRule="auto"/>
        <w:ind w:left="0" w:hanging="567"/>
        <w:jc w:val="both"/>
        <w:rPr>
          <w:rFonts w:asciiTheme="minorHAnsi" w:hAnsiTheme="minorHAnsi" w:cs="Tahoma"/>
          <w:sz w:val="22"/>
          <w:szCs w:val="22"/>
        </w:rPr>
      </w:pPr>
      <w:r>
        <w:rPr>
          <w:rFonts w:asciiTheme="minorHAnsi" w:hAnsiTheme="minorHAnsi" w:cs="Tahoma"/>
          <w:sz w:val="22"/>
          <w:szCs w:val="22"/>
        </w:rPr>
        <w:t>Y</w:t>
      </w:r>
      <w:r w:rsidR="00FB4F02" w:rsidRPr="00084EB7">
        <w:rPr>
          <w:rFonts w:asciiTheme="minorHAnsi" w:hAnsiTheme="minorHAnsi" w:cs="Tahoma"/>
          <w:sz w:val="22"/>
          <w:szCs w:val="22"/>
        </w:rPr>
        <w:t>er</w:t>
      </w:r>
      <w:r w:rsidR="008072B4" w:rsidRPr="00084EB7">
        <w:rPr>
          <w:rFonts w:asciiTheme="minorHAnsi" w:hAnsiTheme="minorHAnsi" w:cs="Tahoma"/>
          <w:sz w:val="22"/>
          <w:szCs w:val="22"/>
        </w:rPr>
        <w:t xml:space="preserve">üstü konteyner </w:t>
      </w:r>
      <w:r w:rsidR="00804412">
        <w:rPr>
          <w:rFonts w:asciiTheme="minorHAnsi" w:hAnsiTheme="minorHAnsi" w:cs="Tahoma"/>
          <w:sz w:val="22"/>
          <w:szCs w:val="22"/>
        </w:rPr>
        <w:t xml:space="preserve">3750 </w:t>
      </w:r>
      <w:proofErr w:type="spellStart"/>
      <w:r w:rsidR="005F4C8D" w:rsidRPr="00084EB7">
        <w:rPr>
          <w:rFonts w:asciiTheme="minorHAnsi" w:hAnsiTheme="minorHAnsi" w:cs="Tahoma"/>
          <w:sz w:val="22"/>
          <w:szCs w:val="22"/>
        </w:rPr>
        <w:t>Lt</w:t>
      </w:r>
      <w:proofErr w:type="spellEnd"/>
      <w:r w:rsidR="008072B4" w:rsidRPr="00084EB7">
        <w:rPr>
          <w:rFonts w:asciiTheme="minorHAnsi" w:hAnsiTheme="minorHAnsi" w:cs="Tahoma"/>
          <w:sz w:val="22"/>
          <w:szCs w:val="22"/>
        </w:rPr>
        <w:t xml:space="preserve">. </w:t>
      </w:r>
      <w:r w:rsidR="00084EB7">
        <w:rPr>
          <w:rFonts w:asciiTheme="minorHAnsi" w:hAnsiTheme="minorHAnsi" w:cs="Tahoma"/>
          <w:sz w:val="22"/>
          <w:szCs w:val="22"/>
        </w:rPr>
        <w:t>ç</w:t>
      </w:r>
      <w:r w:rsidR="00F63E1B" w:rsidRPr="00084EB7">
        <w:rPr>
          <w:rFonts w:asciiTheme="minorHAnsi" w:hAnsiTheme="minorHAnsi" w:cs="Tahoma"/>
          <w:sz w:val="22"/>
          <w:szCs w:val="22"/>
        </w:rPr>
        <w:t>öp</w:t>
      </w:r>
      <w:r w:rsidR="008072B4" w:rsidRPr="00084EB7">
        <w:rPr>
          <w:rFonts w:asciiTheme="minorHAnsi" w:hAnsiTheme="minorHAnsi" w:cs="Tahoma"/>
          <w:sz w:val="22"/>
          <w:szCs w:val="22"/>
        </w:rPr>
        <w:t xml:space="preserve"> biriktirme kapasitesine sahip </w:t>
      </w:r>
      <w:r w:rsidR="00361FE7" w:rsidRPr="00084EB7">
        <w:rPr>
          <w:rFonts w:asciiTheme="minorHAnsi" w:hAnsiTheme="minorHAnsi" w:cs="Tahoma"/>
          <w:sz w:val="22"/>
          <w:szCs w:val="22"/>
        </w:rPr>
        <w:t>olacaktır. Konteyner</w:t>
      </w:r>
      <w:r w:rsidR="005C5BAE" w:rsidRPr="00084EB7">
        <w:rPr>
          <w:rFonts w:asciiTheme="minorHAnsi" w:hAnsiTheme="minorHAnsi" w:cs="Tahoma"/>
          <w:sz w:val="22"/>
          <w:szCs w:val="22"/>
        </w:rPr>
        <w:t xml:space="preserve"> gövdesi en az </w:t>
      </w:r>
    </w:p>
    <w:p w14:paraId="2F181FFE" w14:textId="0656C26E" w:rsidR="008072B4" w:rsidRPr="00084EB7" w:rsidRDefault="00146C8F" w:rsidP="00084EB7">
      <w:pPr>
        <w:pStyle w:val="ListeParagraf"/>
        <w:tabs>
          <w:tab w:val="left" w:pos="0"/>
        </w:tabs>
        <w:spacing w:line="360" w:lineRule="auto"/>
        <w:ind w:left="0"/>
        <w:jc w:val="both"/>
        <w:rPr>
          <w:rFonts w:asciiTheme="minorHAnsi" w:hAnsiTheme="minorHAnsi" w:cs="Tahoma"/>
          <w:sz w:val="22"/>
          <w:szCs w:val="22"/>
        </w:rPr>
      </w:pPr>
      <w:proofErr w:type="spellStart"/>
      <w:r w:rsidRPr="00397A78">
        <w:rPr>
          <w:rFonts w:asciiTheme="minorHAnsi" w:hAnsiTheme="minorHAnsi" w:cs="Tahoma"/>
          <w:sz w:val="22"/>
          <w:szCs w:val="22"/>
        </w:rPr>
        <w:t>GxDxY</w:t>
      </w:r>
      <w:proofErr w:type="spellEnd"/>
      <w:r>
        <w:rPr>
          <w:rFonts w:asciiTheme="minorHAnsi" w:hAnsiTheme="minorHAnsi" w:cs="Tahoma"/>
          <w:sz w:val="22"/>
          <w:szCs w:val="22"/>
        </w:rPr>
        <w:t xml:space="preserve"> </w:t>
      </w:r>
      <w:r w:rsidR="00804412">
        <w:rPr>
          <w:rFonts w:asciiTheme="minorHAnsi" w:hAnsiTheme="minorHAnsi" w:cs="Tahoma"/>
          <w:sz w:val="22"/>
          <w:szCs w:val="22"/>
        </w:rPr>
        <w:t>1750</w:t>
      </w:r>
      <w:r w:rsidR="008B0E71">
        <w:rPr>
          <w:rFonts w:asciiTheme="minorHAnsi" w:hAnsiTheme="minorHAnsi" w:cs="Tahoma"/>
          <w:sz w:val="22"/>
          <w:szCs w:val="22"/>
        </w:rPr>
        <w:t xml:space="preserve"> mm</w:t>
      </w:r>
      <w:r>
        <w:rPr>
          <w:rFonts w:asciiTheme="minorHAnsi" w:hAnsiTheme="minorHAnsi" w:cs="Tahoma"/>
          <w:sz w:val="22"/>
          <w:szCs w:val="22"/>
        </w:rPr>
        <w:t xml:space="preserve"> </w:t>
      </w:r>
      <w:r w:rsidR="008072B4" w:rsidRPr="00084EB7">
        <w:rPr>
          <w:rFonts w:asciiTheme="minorHAnsi" w:hAnsiTheme="minorHAnsi" w:cs="Tahoma"/>
          <w:sz w:val="22"/>
          <w:szCs w:val="22"/>
        </w:rPr>
        <w:t>x</w:t>
      </w:r>
      <w:r w:rsidR="00E04127" w:rsidRPr="00084EB7">
        <w:rPr>
          <w:rFonts w:asciiTheme="minorHAnsi" w:hAnsiTheme="minorHAnsi" w:cs="Tahoma"/>
          <w:sz w:val="22"/>
          <w:szCs w:val="22"/>
        </w:rPr>
        <w:t xml:space="preserve"> </w:t>
      </w:r>
      <w:r w:rsidR="008072B4" w:rsidRPr="00084EB7">
        <w:rPr>
          <w:rFonts w:asciiTheme="minorHAnsi" w:hAnsiTheme="minorHAnsi" w:cs="Tahoma"/>
          <w:sz w:val="22"/>
          <w:szCs w:val="22"/>
        </w:rPr>
        <w:t>1</w:t>
      </w:r>
      <w:r w:rsidR="005C5BAE" w:rsidRPr="00084EB7">
        <w:rPr>
          <w:rFonts w:asciiTheme="minorHAnsi" w:hAnsiTheme="minorHAnsi" w:cs="Tahoma"/>
          <w:sz w:val="22"/>
          <w:szCs w:val="22"/>
        </w:rPr>
        <w:t>6</w:t>
      </w:r>
      <w:r w:rsidR="008072B4" w:rsidRPr="00084EB7">
        <w:rPr>
          <w:rFonts w:asciiTheme="minorHAnsi" w:hAnsiTheme="minorHAnsi" w:cs="Tahoma"/>
          <w:sz w:val="22"/>
          <w:szCs w:val="22"/>
        </w:rPr>
        <w:t>00</w:t>
      </w:r>
      <w:r w:rsidR="008B0E71">
        <w:rPr>
          <w:rFonts w:asciiTheme="minorHAnsi" w:hAnsiTheme="minorHAnsi" w:cs="Tahoma"/>
          <w:sz w:val="22"/>
          <w:szCs w:val="22"/>
        </w:rPr>
        <w:t xml:space="preserve"> </w:t>
      </w:r>
      <w:r w:rsidR="008745B9" w:rsidRPr="00084EB7">
        <w:rPr>
          <w:rFonts w:asciiTheme="minorHAnsi" w:hAnsiTheme="minorHAnsi" w:cs="Tahoma"/>
          <w:sz w:val="22"/>
          <w:szCs w:val="22"/>
        </w:rPr>
        <w:t>mm</w:t>
      </w:r>
      <w:r w:rsidR="008072B4" w:rsidRPr="00084EB7">
        <w:rPr>
          <w:rFonts w:asciiTheme="minorHAnsi" w:hAnsiTheme="minorHAnsi" w:cs="Tahoma"/>
          <w:sz w:val="22"/>
          <w:szCs w:val="22"/>
        </w:rPr>
        <w:t xml:space="preserve"> </w:t>
      </w:r>
      <w:r>
        <w:rPr>
          <w:rFonts w:asciiTheme="minorHAnsi" w:hAnsiTheme="minorHAnsi" w:cs="Tahoma"/>
          <w:sz w:val="22"/>
          <w:szCs w:val="22"/>
        </w:rPr>
        <w:t>x</w:t>
      </w:r>
      <w:r w:rsidR="008B0E71">
        <w:rPr>
          <w:rFonts w:asciiTheme="minorHAnsi" w:hAnsiTheme="minorHAnsi" w:cs="Tahoma"/>
          <w:sz w:val="22"/>
          <w:szCs w:val="22"/>
        </w:rPr>
        <w:t xml:space="preserve"> </w:t>
      </w:r>
      <w:r w:rsidR="008072B4" w:rsidRPr="00084EB7">
        <w:rPr>
          <w:rFonts w:asciiTheme="minorHAnsi" w:hAnsiTheme="minorHAnsi" w:cs="Tahoma"/>
          <w:sz w:val="22"/>
          <w:szCs w:val="22"/>
        </w:rPr>
        <w:t>1600</w:t>
      </w:r>
      <w:r w:rsidR="008B0E71">
        <w:rPr>
          <w:rFonts w:asciiTheme="minorHAnsi" w:hAnsiTheme="minorHAnsi" w:cs="Tahoma"/>
          <w:sz w:val="22"/>
          <w:szCs w:val="22"/>
        </w:rPr>
        <w:t xml:space="preserve"> </w:t>
      </w:r>
      <w:r w:rsidR="008072B4" w:rsidRPr="00084EB7">
        <w:rPr>
          <w:rFonts w:asciiTheme="minorHAnsi" w:hAnsiTheme="minorHAnsi" w:cs="Tahoma"/>
          <w:sz w:val="22"/>
          <w:szCs w:val="22"/>
        </w:rPr>
        <w:t xml:space="preserve">mm </w:t>
      </w:r>
      <w:r w:rsidR="006D0146" w:rsidRPr="00084EB7">
        <w:rPr>
          <w:rFonts w:asciiTheme="minorHAnsi" w:hAnsiTheme="minorHAnsi" w:cs="Tahoma"/>
          <w:sz w:val="22"/>
          <w:szCs w:val="22"/>
        </w:rPr>
        <w:t>uygun imal edilecektir.</w:t>
      </w:r>
    </w:p>
    <w:p w14:paraId="4B901D9A" w14:textId="2AAFFA5C" w:rsidR="00F63E1B" w:rsidRPr="00084EB7" w:rsidRDefault="00084EB7" w:rsidP="00F63E1B">
      <w:pPr>
        <w:pStyle w:val="ListeParagraf"/>
        <w:numPr>
          <w:ilvl w:val="0"/>
          <w:numId w:val="6"/>
        </w:numPr>
        <w:tabs>
          <w:tab w:val="left" w:pos="0"/>
        </w:tabs>
        <w:spacing w:line="360" w:lineRule="auto"/>
        <w:ind w:left="0" w:hanging="567"/>
        <w:jc w:val="both"/>
        <w:rPr>
          <w:rFonts w:asciiTheme="minorHAnsi" w:hAnsiTheme="minorHAnsi" w:cs="Tahoma"/>
          <w:sz w:val="22"/>
          <w:szCs w:val="22"/>
        </w:rPr>
      </w:pPr>
      <w:r>
        <w:rPr>
          <w:rFonts w:asciiTheme="minorHAnsi" w:hAnsiTheme="minorHAnsi" w:cs="Tahoma"/>
          <w:sz w:val="22"/>
          <w:szCs w:val="22"/>
        </w:rPr>
        <w:t>Konteynerin komple gövde sacı 2.</w:t>
      </w:r>
      <w:r w:rsidR="00F63E1B" w:rsidRPr="00084EB7">
        <w:rPr>
          <w:rFonts w:asciiTheme="minorHAnsi" w:hAnsiTheme="minorHAnsi" w:cs="Tahoma"/>
          <w:sz w:val="22"/>
          <w:szCs w:val="22"/>
        </w:rPr>
        <w:t xml:space="preserve">00 mm </w:t>
      </w:r>
      <w:bookmarkStart w:id="2" w:name="OLE_LINK1"/>
      <w:r w:rsidR="009E41FA">
        <w:rPr>
          <w:rFonts w:asciiTheme="minorHAnsi" w:hAnsiTheme="minorHAnsi" w:cs="Tahoma"/>
          <w:sz w:val="22"/>
          <w:szCs w:val="22"/>
        </w:rPr>
        <w:t>kalınlığında TS EN 10346 / DX51D+</w:t>
      </w:r>
      <w:r w:rsidR="008B0E71">
        <w:rPr>
          <w:rFonts w:asciiTheme="minorHAnsi" w:hAnsiTheme="minorHAnsi" w:cs="Tahoma"/>
          <w:sz w:val="22"/>
          <w:szCs w:val="22"/>
        </w:rPr>
        <w:t xml:space="preserve">Z </w:t>
      </w:r>
      <w:r w:rsidR="008B0E71" w:rsidRPr="00084EB7">
        <w:rPr>
          <w:rFonts w:asciiTheme="minorHAnsi" w:hAnsiTheme="minorHAnsi" w:cs="Tahoma"/>
          <w:sz w:val="22"/>
          <w:szCs w:val="22"/>
        </w:rPr>
        <w:t>galvanizli</w:t>
      </w:r>
      <w:r w:rsidR="00F63E1B" w:rsidRPr="00084EB7">
        <w:rPr>
          <w:rFonts w:asciiTheme="minorHAnsi" w:hAnsiTheme="minorHAnsi" w:cs="Tahoma"/>
          <w:sz w:val="22"/>
          <w:szCs w:val="22"/>
        </w:rPr>
        <w:t xml:space="preserve"> sacdan olacaktır ve konteyner gövdesi form verilerek mukavemeti arttırılıp darbe ve çevre şartlarına dayanıklılığı artırılacaktır.</w:t>
      </w:r>
      <w:bookmarkEnd w:id="2"/>
    </w:p>
    <w:p w14:paraId="72CC7DFA" w14:textId="2BD79B0B" w:rsidR="00566B91" w:rsidRPr="00084EB7" w:rsidRDefault="00566B91" w:rsidP="00566B91">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 xml:space="preserve">Konteyner gövdesinin birleşim noktaları </w:t>
      </w:r>
      <w:proofErr w:type="spellStart"/>
      <w:r w:rsidRPr="00084EB7">
        <w:rPr>
          <w:rFonts w:asciiTheme="minorHAnsi" w:hAnsiTheme="minorHAnsi" w:cs="Tahoma"/>
          <w:sz w:val="22"/>
          <w:szCs w:val="22"/>
        </w:rPr>
        <w:t>cürufsuz</w:t>
      </w:r>
      <w:proofErr w:type="spellEnd"/>
      <w:r w:rsidRPr="00084EB7">
        <w:rPr>
          <w:rFonts w:asciiTheme="minorHAnsi" w:hAnsiTheme="minorHAnsi" w:cs="Tahoma"/>
          <w:sz w:val="22"/>
          <w:szCs w:val="22"/>
        </w:rPr>
        <w:t xml:space="preserve"> </w:t>
      </w:r>
      <w:proofErr w:type="spellStart"/>
      <w:r w:rsidRPr="00084EB7">
        <w:rPr>
          <w:rFonts w:asciiTheme="minorHAnsi" w:hAnsiTheme="minorHAnsi" w:cs="Tahoma"/>
          <w:sz w:val="22"/>
          <w:szCs w:val="22"/>
        </w:rPr>
        <w:t>gazaltı</w:t>
      </w:r>
      <w:proofErr w:type="spellEnd"/>
      <w:r w:rsidRPr="00084EB7">
        <w:rPr>
          <w:rFonts w:asciiTheme="minorHAnsi" w:hAnsiTheme="minorHAnsi" w:cs="Tahoma"/>
          <w:sz w:val="22"/>
          <w:szCs w:val="22"/>
        </w:rPr>
        <w:t xml:space="preserve"> kaynağı ile kaynatılacaktır</w:t>
      </w:r>
      <w:r w:rsidR="000B63C0">
        <w:rPr>
          <w:rFonts w:asciiTheme="minorHAnsi" w:hAnsiTheme="minorHAnsi" w:cs="Tahoma"/>
          <w:sz w:val="22"/>
          <w:szCs w:val="22"/>
        </w:rPr>
        <w:t>.</w:t>
      </w:r>
    </w:p>
    <w:p w14:paraId="536EEB58" w14:textId="0FD33BD4" w:rsidR="00F63E1B" w:rsidRPr="006A6FBD" w:rsidRDefault="00F63E1B" w:rsidP="00084EB7">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 xml:space="preserve">Konteyner gövdesi kenar köşeler, alt kapak üst çerçevesi ve üst birleştirmeleri </w:t>
      </w:r>
      <w:r w:rsidR="008B0E71">
        <w:rPr>
          <w:rFonts w:asciiTheme="minorHAnsi" w:hAnsiTheme="minorHAnsi" w:cs="Tahoma"/>
          <w:sz w:val="22"/>
          <w:szCs w:val="22"/>
        </w:rPr>
        <w:t>kaynak ile birleştirilecektir. B</w:t>
      </w:r>
      <w:r w:rsidRPr="006A6FBD">
        <w:rPr>
          <w:rFonts w:asciiTheme="minorHAnsi" w:hAnsiTheme="minorHAnsi" w:cs="Tahoma"/>
          <w:sz w:val="22"/>
          <w:szCs w:val="22"/>
        </w:rPr>
        <w:t>oşaltma sırasında çöp takılmaması için gövde konik imal edilecektir.</w:t>
      </w:r>
    </w:p>
    <w:p w14:paraId="614768BB" w14:textId="655EC06B" w:rsidR="00F63E1B" w:rsidRPr="00084EB7" w:rsidRDefault="00F63E1B" w:rsidP="00F63E1B">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Yerüstü konteynerin alt kısımda menteşelere ve iç gövdeye çöp takılmaması için gövde iç çevresine sac kaynatılıp ara boşluğu olmayacaktır ve gövde iç çevresine kaynatılan sac ile menteşelerin mukavemeti arttırılmış olacaktır. Menteşeler gövde dışına taşmayan gizli sistem menteşeden olacaktır.</w:t>
      </w:r>
    </w:p>
    <w:p w14:paraId="0B89BF01" w14:textId="2A82C9FD" w:rsidR="00084EB7" w:rsidRDefault="00FB4F02" w:rsidP="00141BE4">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Yer</w:t>
      </w:r>
      <w:r w:rsidR="006B56EE" w:rsidRPr="00084EB7">
        <w:rPr>
          <w:rFonts w:asciiTheme="minorHAnsi" w:hAnsiTheme="minorHAnsi" w:cs="Tahoma"/>
          <w:sz w:val="22"/>
          <w:szCs w:val="22"/>
        </w:rPr>
        <w:t xml:space="preserve">üstü konteynerin </w:t>
      </w:r>
      <w:r w:rsidR="00043696" w:rsidRPr="00084EB7">
        <w:rPr>
          <w:rFonts w:asciiTheme="minorHAnsi" w:hAnsiTheme="minorHAnsi" w:cs="Tahoma"/>
          <w:sz w:val="22"/>
          <w:szCs w:val="22"/>
        </w:rPr>
        <w:t>tek tarafında</w:t>
      </w:r>
      <w:r w:rsidR="006B56EE" w:rsidRPr="00084EB7">
        <w:rPr>
          <w:rFonts w:asciiTheme="minorHAnsi" w:hAnsiTheme="minorHAnsi" w:cs="Tahoma"/>
          <w:sz w:val="22"/>
          <w:szCs w:val="22"/>
        </w:rPr>
        <w:t xml:space="preserve"> tambur</w:t>
      </w:r>
      <w:r w:rsidR="00146C8F">
        <w:rPr>
          <w:rFonts w:asciiTheme="minorHAnsi" w:hAnsiTheme="minorHAnsi" w:cs="Tahoma"/>
          <w:sz w:val="22"/>
          <w:szCs w:val="22"/>
        </w:rPr>
        <w:t xml:space="preserve"> kapaklı</w:t>
      </w:r>
      <w:r w:rsidR="006B56EE" w:rsidRPr="00084EB7">
        <w:rPr>
          <w:rFonts w:asciiTheme="minorHAnsi" w:hAnsiTheme="minorHAnsi" w:cs="Tahoma"/>
          <w:sz w:val="22"/>
          <w:szCs w:val="22"/>
        </w:rPr>
        <w:t xml:space="preserve"> sistem</w:t>
      </w:r>
      <w:r w:rsidR="00B637BD" w:rsidRPr="00084EB7">
        <w:rPr>
          <w:rFonts w:asciiTheme="minorHAnsi" w:hAnsiTheme="minorHAnsi" w:cs="Tahoma"/>
          <w:sz w:val="22"/>
          <w:szCs w:val="22"/>
        </w:rPr>
        <w:t xml:space="preserve"> çöp atım yeri olacak </w:t>
      </w:r>
      <w:r w:rsidR="008B0E71">
        <w:rPr>
          <w:rFonts w:asciiTheme="minorHAnsi" w:hAnsiTheme="minorHAnsi" w:cs="Tahoma"/>
          <w:sz w:val="22"/>
          <w:szCs w:val="22"/>
        </w:rPr>
        <w:t>1.2</w:t>
      </w:r>
      <w:r w:rsidR="006B56EE" w:rsidRPr="00084EB7">
        <w:rPr>
          <w:rFonts w:asciiTheme="minorHAnsi" w:hAnsiTheme="minorHAnsi" w:cs="Tahoma"/>
          <w:sz w:val="22"/>
          <w:szCs w:val="22"/>
        </w:rPr>
        <w:t xml:space="preserve"> mm </w:t>
      </w:r>
      <w:r w:rsidR="0086219A" w:rsidRPr="00084EB7">
        <w:rPr>
          <w:rFonts w:asciiTheme="minorHAnsi" w:hAnsiTheme="minorHAnsi" w:cs="Tahoma"/>
          <w:sz w:val="22"/>
          <w:szCs w:val="22"/>
        </w:rPr>
        <w:t xml:space="preserve">kalınlığında </w:t>
      </w:r>
    </w:p>
    <w:p w14:paraId="3E714083" w14:textId="498C2C3B" w:rsidR="006B56EE" w:rsidRPr="00084EB7" w:rsidRDefault="0086219A" w:rsidP="00084EB7">
      <w:pPr>
        <w:pStyle w:val="ListeParagraf"/>
        <w:tabs>
          <w:tab w:val="left" w:pos="0"/>
        </w:tabs>
        <w:spacing w:line="360" w:lineRule="auto"/>
        <w:ind w:left="0"/>
        <w:jc w:val="both"/>
        <w:rPr>
          <w:rFonts w:asciiTheme="minorHAnsi" w:hAnsiTheme="minorHAnsi" w:cs="Tahoma"/>
          <w:sz w:val="22"/>
          <w:szCs w:val="22"/>
        </w:rPr>
      </w:pPr>
      <w:r w:rsidRPr="00084EB7">
        <w:rPr>
          <w:rFonts w:asciiTheme="minorHAnsi" w:hAnsiTheme="minorHAnsi" w:cs="Tahoma"/>
          <w:sz w:val="22"/>
          <w:szCs w:val="22"/>
        </w:rPr>
        <w:t>TS EN 10346</w:t>
      </w:r>
      <w:r w:rsidR="009E41FA">
        <w:rPr>
          <w:rFonts w:asciiTheme="minorHAnsi" w:hAnsiTheme="minorHAnsi" w:cs="Tahoma"/>
          <w:sz w:val="22"/>
          <w:szCs w:val="22"/>
        </w:rPr>
        <w:t xml:space="preserve"> / DX51D+Z</w:t>
      </w:r>
      <w:r w:rsidRPr="00084EB7">
        <w:rPr>
          <w:rFonts w:asciiTheme="minorHAnsi" w:hAnsiTheme="minorHAnsi" w:cs="Tahoma"/>
          <w:sz w:val="22"/>
          <w:szCs w:val="22"/>
        </w:rPr>
        <w:t xml:space="preserve"> galvanizli sacdan olacak</w:t>
      </w:r>
      <w:r w:rsidR="00A934A3" w:rsidRPr="00084EB7">
        <w:rPr>
          <w:rFonts w:asciiTheme="minorHAnsi" w:hAnsiTheme="minorHAnsi" w:cs="Tahoma"/>
          <w:sz w:val="22"/>
          <w:szCs w:val="22"/>
        </w:rPr>
        <w:t>tır.</w:t>
      </w:r>
    </w:p>
    <w:p w14:paraId="19C4AF71" w14:textId="6AD12D19" w:rsidR="00AF1771" w:rsidRPr="00084EB7" w:rsidRDefault="00AF1771" w:rsidP="00AF1771">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 xml:space="preserve">Yerüstü konteynerin kapalı tarafı </w:t>
      </w:r>
      <w:r w:rsidR="008B0E71">
        <w:rPr>
          <w:rFonts w:asciiTheme="minorHAnsi" w:hAnsiTheme="minorHAnsi" w:cs="Tahoma"/>
          <w:sz w:val="22"/>
          <w:szCs w:val="22"/>
        </w:rPr>
        <w:t>0.8</w:t>
      </w:r>
      <w:r w:rsidRPr="00084EB7">
        <w:rPr>
          <w:rFonts w:asciiTheme="minorHAnsi" w:hAnsiTheme="minorHAnsi" w:cs="Tahoma"/>
          <w:sz w:val="22"/>
          <w:szCs w:val="22"/>
        </w:rPr>
        <w:t xml:space="preserve"> mm kalınlığında TS EN 10346 / </w:t>
      </w:r>
      <w:r w:rsidR="009E41FA">
        <w:rPr>
          <w:rFonts w:asciiTheme="minorHAnsi" w:hAnsiTheme="minorHAnsi" w:cs="Tahoma"/>
          <w:sz w:val="22"/>
          <w:szCs w:val="22"/>
        </w:rPr>
        <w:t>DX51D+Z</w:t>
      </w:r>
      <w:r w:rsidR="009E41FA" w:rsidRPr="00084EB7">
        <w:rPr>
          <w:rFonts w:asciiTheme="minorHAnsi" w:hAnsiTheme="minorHAnsi" w:cs="Tahoma"/>
          <w:sz w:val="22"/>
          <w:szCs w:val="22"/>
        </w:rPr>
        <w:t xml:space="preserve"> </w:t>
      </w:r>
      <w:r w:rsidRPr="00084EB7">
        <w:rPr>
          <w:rFonts w:asciiTheme="minorHAnsi" w:hAnsiTheme="minorHAnsi" w:cs="Tahoma"/>
          <w:sz w:val="22"/>
          <w:szCs w:val="22"/>
        </w:rPr>
        <w:t>galvanizli sacdan olacaktır.</w:t>
      </w:r>
    </w:p>
    <w:p w14:paraId="60BBBDBC" w14:textId="01BC6B6F" w:rsidR="006B56EE" w:rsidRPr="006A6FBD" w:rsidRDefault="00FB4F02" w:rsidP="00084EB7">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Yer</w:t>
      </w:r>
      <w:r w:rsidR="006B56EE" w:rsidRPr="00084EB7">
        <w:rPr>
          <w:rFonts w:asciiTheme="minorHAnsi" w:hAnsiTheme="minorHAnsi" w:cs="Tahoma"/>
          <w:sz w:val="22"/>
          <w:szCs w:val="22"/>
        </w:rPr>
        <w:t>üstü konteynerin tambur kapağı açıldığında ölçüleri en az</w:t>
      </w:r>
      <w:r w:rsidR="00146C8F">
        <w:rPr>
          <w:rFonts w:asciiTheme="minorHAnsi" w:hAnsiTheme="minorHAnsi" w:cs="Tahoma"/>
          <w:sz w:val="22"/>
          <w:szCs w:val="22"/>
        </w:rPr>
        <w:t xml:space="preserve"> </w:t>
      </w:r>
      <w:proofErr w:type="spellStart"/>
      <w:r w:rsidR="00146C8F">
        <w:rPr>
          <w:rFonts w:asciiTheme="minorHAnsi" w:hAnsiTheme="minorHAnsi" w:cs="Tahoma"/>
          <w:sz w:val="22"/>
          <w:szCs w:val="22"/>
        </w:rPr>
        <w:t>WxH</w:t>
      </w:r>
      <w:proofErr w:type="spellEnd"/>
      <w:r w:rsidR="006B56EE" w:rsidRPr="00084EB7">
        <w:rPr>
          <w:rFonts w:asciiTheme="minorHAnsi" w:hAnsiTheme="minorHAnsi" w:cs="Tahoma"/>
          <w:sz w:val="22"/>
          <w:szCs w:val="22"/>
        </w:rPr>
        <w:t xml:space="preserve"> </w:t>
      </w:r>
      <w:r w:rsidR="00146C8F">
        <w:rPr>
          <w:rFonts w:asciiTheme="minorHAnsi" w:hAnsiTheme="minorHAnsi" w:cs="Tahoma"/>
          <w:sz w:val="22"/>
          <w:szCs w:val="22"/>
        </w:rPr>
        <w:t>1050</w:t>
      </w:r>
      <w:r w:rsidR="008B0E71">
        <w:rPr>
          <w:rFonts w:asciiTheme="minorHAnsi" w:hAnsiTheme="minorHAnsi" w:cs="Tahoma"/>
          <w:sz w:val="22"/>
          <w:szCs w:val="22"/>
        </w:rPr>
        <w:t>mm</w:t>
      </w:r>
      <w:r w:rsidR="006B56EE" w:rsidRPr="00084EB7">
        <w:rPr>
          <w:rFonts w:asciiTheme="minorHAnsi" w:hAnsiTheme="minorHAnsi" w:cs="Tahoma"/>
          <w:sz w:val="22"/>
          <w:szCs w:val="22"/>
        </w:rPr>
        <w:t xml:space="preserve"> x </w:t>
      </w:r>
      <w:r w:rsidR="00146C8F">
        <w:rPr>
          <w:rFonts w:asciiTheme="minorHAnsi" w:hAnsiTheme="minorHAnsi" w:cs="Tahoma"/>
          <w:sz w:val="22"/>
          <w:szCs w:val="22"/>
        </w:rPr>
        <w:t>40</w:t>
      </w:r>
      <w:r w:rsidR="00804412">
        <w:rPr>
          <w:rFonts w:asciiTheme="minorHAnsi" w:hAnsiTheme="minorHAnsi" w:cs="Tahoma"/>
          <w:sz w:val="22"/>
          <w:szCs w:val="22"/>
        </w:rPr>
        <w:t>0</w:t>
      </w:r>
      <w:r w:rsidR="006B56EE" w:rsidRPr="00084EB7">
        <w:rPr>
          <w:rFonts w:asciiTheme="minorHAnsi" w:hAnsiTheme="minorHAnsi" w:cs="Tahoma"/>
          <w:sz w:val="22"/>
          <w:szCs w:val="22"/>
        </w:rPr>
        <w:t xml:space="preserve"> mm ölçül</w:t>
      </w:r>
      <w:r w:rsidR="0086219A" w:rsidRPr="00084EB7">
        <w:rPr>
          <w:rFonts w:asciiTheme="minorHAnsi" w:hAnsiTheme="minorHAnsi" w:cs="Tahoma"/>
          <w:sz w:val="22"/>
          <w:szCs w:val="22"/>
        </w:rPr>
        <w:t xml:space="preserve">erinde ve </w:t>
      </w:r>
      <w:r w:rsidR="0086219A" w:rsidRPr="006A6FBD">
        <w:rPr>
          <w:rFonts w:asciiTheme="minorHAnsi" w:hAnsiTheme="minorHAnsi" w:cs="Tahoma"/>
          <w:sz w:val="22"/>
          <w:szCs w:val="22"/>
        </w:rPr>
        <w:t xml:space="preserve">yerden yüksekliği </w:t>
      </w:r>
      <w:r w:rsidR="00E04127" w:rsidRPr="006A6FBD">
        <w:rPr>
          <w:rFonts w:asciiTheme="minorHAnsi" w:hAnsiTheme="minorHAnsi" w:cs="Tahoma"/>
          <w:sz w:val="22"/>
          <w:szCs w:val="22"/>
        </w:rPr>
        <w:t>1</w:t>
      </w:r>
      <w:r w:rsidR="008B0E71">
        <w:rPr>
          <w:rFonts w:asciiTheme="minorHAnsi" w:hAnsiTheme="minorHAnsi" w:cs="Tahoma"/>
          <w:sz w:val="22"/>
          <w:szCs w:val="22"/>
        </w:rPr>
        <w:t xml:space="preserve">100 </w:t>
      </w:r>
      <w:r w:rsidR="006B56EE" w:rsidRPr="006A6FBD">
        <w:rPr>
          <w:rFonts w:asciiTheme="minorHAnsi" w:hAnsiTheme="minorHAnsi" w:cs="Tahoma"/>
          <w:sz w:val="22"/>
          <w:szCs w:val="22"/>
        </w:rPr>
        <w:t>mm olacaktır.</w:t>
      </w:r>
    </w:p>
    <w:p w14:paraId="2B43C5F0" w14:textId="77777777" w:rsidR="00146C8F" w:rsidRPr="00084EB7" w:rsidRDefault="00F63E1B" w:rsidP="00146C8F">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146C8F">
        <w:rPr>
          <w:rFonts w:asciiTheme="minorHAnsi" w:hAnsiTheme="minorHAnsi" w:cs="Tahoma"/>
          <w:sz w:val="22"/>
          <w:szCs w:val="22"/>
        </w:rPr>
        <w:t xml:space="preserve">Tambur </w:t>
      </w:r>
      <w:r w:rsidR="00146C8F" w:rsidRPr="00084EB7">
        <w:rPr>
          <w:rFonts w:asciiTheme="minorHAnsi" w:hAnsiTheme="minorHAnsi" w:cs="Tahoma"/>
          <w:sz w:val="22"/>
          <w:szCs w:val="22"/>
        </w:rPr>
        <w:t>kapağın rahat açılıp kapanması için</w:t>
      </w:r>
      <w:r w:rsidR="00146C8F">
        <w:rPr>
          <w:rFonts w:asciiTheme="minorHAnsi" w:hAnsiTheme="minorHAnsi" w:cs="Tahoma"/>
          <w:sz w:val="22"/>
          <w:szCs w:val="22"/>
        </w:rPr>
        <w:t xml:space="preserve"> r</w:t>
      </w:r>
      <w:r w:rsidR="00146C8F" w:rsidRPr="00084EB7">
        <w:rPr>
          <w:rFonts w:asciiTheme="minorHAnsi" w:hAnsiTheme="minorHAnsi" w:cs="Tahoma"/>
          <w:sz w:val="22"/>
          <w:szCs w:val="22"/>
        </w:rPr>
        <w:t>ulman ile yataklama yapılacaktır</w:t>
      </w:r>
      <w:r w:rsidR="00146C8F">
        <w:rPr>
          <w:rFonts w:asciiTheme="minorHAnsi" w:hAnsiTheme="minorHAnsi" w:cs="Tahoma"/>
          <w:sz w:val="22"/>
          <w:szCs w:val="22"/>
        </w:rPr>
        <w:t xml:space="preserve"> </w:t>
      </w:r>
      <w:proofErr w:type="gramStart"/>
      <w:r w:rsidR="00146C8F">
        <w:rPr>
          <w:rFonts w:asciiTheme="minorHAnsi" w:hAnsiTheme="minorHAnsi" w:cs="Tahoma"/>
          <w:sz w:val="22"/>
          <w:szCs w:val="22"/>
        </w:rPr>
        <w:t xml:space="preserve">ve </w:t>
      </w:r>
      <w:r w:rsidR="00146C8F" w:rsidRPr="00084EB7">
        <w:rPr>
          <w:rFonts w:asciiTheme="minorHAnsi" w:hAnsiTheme="minorHAnsi" w:cs="Tahoma"/>
          <w:sz w:val="22"/>
          <w:szCs w:val="22"/>
        </w:rPr>
        <w:t xml:space="preserve"> </w:t>
      </w:r>
      <w:r w:rsidR="00146C8F">
        <w:rPr>
          <w:rFonts w:asciiTheme="minorHAnsi" w:hAnsiTheme="minorHAnsi" w:cs="Tahoma"/>
          <w:sz w:val="22"/>
          <w:szCs w:val="22"/>
        </w:rPr>
        <w:t>sistem</w:t>
      </w:r>
      <w:proofErr w:type="gramEnd"/>
      <w:r w:rsidR="00146C8F">
        <w:rPr>
          <w:rFonts w:asciiTheme="minorHAnsi" w:hAnsiTheme="minorHAnsi" w:cs="Tahoma"/>
          <w:sz w:val="22"/>
          <w:szCs w:val="22"/>
        </w:rPr>
        <w:t xml:space="preserve"> </w:t>
      </w:r>
      <w:r w:rsidR="00146C8F" w:rsidRPr="00084EB7">
        <w:rPr>
          <w:rFonts w:asciiTheme="minorHAnsi" w:hAnsiTheme="minorHAnsi" w:cs="Tahoma"/>
          <w:sz w:val="22"/>
          <w:szCs w:val="22"/>
        </w:rPr>
        <w:t xml:space="preserve">gazlı </w:t>
      </w:r>
      <w:proofErr w:type="gramStart"/>
      <w:r w:rsidR="00146C8F" w:rsidRPr="00084EB7">
        <w:rPr>
          <w:rFonts w:asciiTheme="minorHAnsi" w:hAnsiTheme="minorHAnsi" w:cs="Tahoma"/>
          <w:sz w:val="22"/>
          <w:szCs w:val="22"/>
        </w:rPr>
        <w:t>p</w:t>
      </w:r>
      <w:r w:rsidR="00146C8F">
        <w:rPr>
          <w:rFonts w:asciiTheme="minorHAnsi" w:hAnsiTheme="minorHAnsi" w:cs="Tahoma"/>
          <w:sz w:val="22"/>
          <w:szCs w:val="22"/>
        </w:rPr>
        <w:t>istonla  desteklenecektir</w:t>
      </w:r>
      <w:proofErr w:type="gramEnd"/>
      <w:r w:rsidR="00146C8F">
        <w:rPr>
          <w:rFonts w:asciiTheme="minorHAnsi" w:hAnsiTheme="minorHAnsi" w:cs="Tahoma"/>
          <w:sz w:val="22"/>
          <w:szCs w:val="22"/>
        </w:rPr>
        <w:t>.</w:t>
      </w:r>
    </w:p>
    <w:p w14:paraId="149D2046" w14:textId="620D647F" w:rsidR="00AC7CE5" w:rsidRPr="00146C8F" w:rsidRDefault="00F63E1B" w:rsidP="00EC09C5">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146C8F">
        <w:rPr>
          <w:rFonts w:asciiTheme="minorHAnsi" w:hAnsiTheme="minorHAnsi" w:cs="Tahoma"/>
          <w:sz w:val="22"/>
          <w:szCs w:val="22"/>
        </w:rPr>
        <w:t xml:space="preserve">Kapaklar her kullanıcı </w:t>
      </w:r>
      <w:r w:rsidR="009E41FA" w:rsidRPr="00146C8F">
        <w:rPr>
          <w:rFonts w:asciiTheme="minorHAnsi" w:hAnsiTheme="minorHAnsi" w:cs="Tahoma"/>
          <w:sz w:val="22"/>
          <w:szCs w:val="22"/>
        </w:rPr>
        <w:t>t</w:t>
      </w:r>
      <w:r w:rsidR="00C9048F" w:rsidRPr="00146C8F">
        <w:rPr>
          <w:rFonts w:asciiTheme="minorHAnsi" w:hAnsiTheme="minorHAnsi" w:cs="Tahoma"/>
          <w:sz w:val="22"/>
          <w:szCs w:val="22"/>
        </w:rPr>
        <w:t>arafından kolay açılması için</w:t>
      </w:r>
      <w:r w:rsidR="000B63C0" w:rsidRPr="00146C8F">
        <w:rPr>
          <w:rFonts w:asciiTheme="minorHAnsi" w:hAnsiTheme="minorHAnsi" w:cs="Tahoma"/>
          <w:sz w:val="22"/>
          <w:szCs w:val="22"/>
        </w:rPr>
        <w:t xml:space="preserve"> bakalit</w:t>
      </w:r>
      <w:r w:rsidRPr="00146C8F">
        <w:rPr>
          <w:rFonts w:asciiTheme="minorHAnsi" w:hAnsiTheme="minorHAnsi" w:cs="Tahoma"/>
          <w:sz w:val="22"/>
          <w:szCs w:val="22"/>
        </w:rPr>
        <w:t xml:space="preserve"> el tutamağı olacaktır</w:t>
      </w:r>
      <w:r w:rsidR="009E41FA" w:rsidRPr="00146C8F">
        <w:rPr>
          <w:rFonts w:asciiTheme="minorHAnsi" w:hAnsiTheme="minorHAnsi" w:cs="Tahoma"/>
          <w:sz w:val="22"/>
          <w:szCs w:val="22"/>
        </w:rPr>
        <w:t>.</w:t>
      </w:r>
    </w:p>
    <w:p w14:paraId="47515D52" w14:textId="7CDF1106" w:rsidR="00F63E1B" w:rsidRPr="00AC7CE5" w:rsidRDefault="00F63E1B" w:rsidP="00AC7CE5">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AC7CE5">
        <w:rPr>
          <w:rFonts w:asciiTheme="minorHAnsi" w:hAnsiTheme="minorHAnsi" w:cs="Tahoma"/>
          <w:sz w:val="22"/>
          <w:szCs w:val="22"/>
        </w:rPr>
        <w:t>Çöp atım kapağına sesi ve kokuyu önlemek amacıyla kauçuk fitil monte edilecektir.</w:t>
      </w:r>
    </w:p>
    <w:p w14:paraId="1775F3F9" w14:textId="62086F08" w:rsidR="00055F87" w:rsidRPr="00084EB7" w:rsidRDefault="000A4726" w:rsidP="00141BE4">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Sistemde kullanılan cıvatalar galvan</w:t>
      </w:r>
      <w:r w:rsidR="0032450F" w:rsidRPr="00084EB7">
        <w:rPr>
          <w:rFonts w:asciiTheme="minorHAnsi" w:hAnsiTheme="minorHAnsi" w:cs="Tahoma"/>
          <w:sz w:val="22"/>
          <w:szCs w:val="22"/>
        </w:rPr>
        <w:t xml:space="preserve">izli en az </w:t>
      </w:r>
      <w:r w:rsidR="00084EB7">
        <w:rPr>
          <w:rFonts w:asciiTheme="minorHAnsi" w:hAnsiTheme="minorHAnsi" w:cs="Tahoma"/>
          <w:sz w:val="22"/>
          <w:szCs w:val="22"/>
        </w:rPr>
        <w:t>8.</w:t>
      </w:r>
      <w:r w:rsidR="00E04127" w:rsidRPr="00084EB7">
        <w:rPr>
          <w:rFonts w:asciiTheme="minorHAnsi" w:hAnsiTheme="minorHAnsi" w:cs="Tahoma"/>
          <w:sz w:val="22"/>
          <w:szCs w:val="22"/>
        </w:rPr>
        <w:t>8</w:t>
      </w:r>
      <w:r w:rsidR="0032450F" w:rsidRPr="00084EB7">
        <w:rPr>
          <w:rFonts w:asciiTheme="minorHAnsi" w:hAnsiTheme="minorHAnsi" w:cs="Tahoma"/>
          <w:sz w:val="22"/>
          <w:szCs w:val="22"/>
        </w:rPr>
        <w:t xml:space="preserve"> kalitesinde (DIN</w:t>
      </w:r>
      <w:r w:rsidR="00084EB7">
        <w:rPr>
          <w:rFonts w:asciiTheme="minorHAnsi" w:hAnsiTheme="minorHAnsi" w:cs="Tahoma"/>
          <w:sz w:val="22"/>
          <w:szCs w:val="22"/>
        </w:rPr>
        <w:t xml:space="preserve"> </w:t>
      </w:r>
      <w:r w:rsidRPr="00084EB7">
        <w:rPr>
          <w:rFonts w:asciiTheme="minorHAnsi" w:hAnsiTheme="minorHAnsi" w:cs="Tahoma"/>
          <w:sz w:val="22"/>
          <w:szCs w:val="22"/>
        </w:rPr>
        <w:t>961–933),</w:t>
      </w:r>
      <w:r w:rsidR="008B0E71">
        <w:rPr>
          <w:rFonts w:asciiTheme="minorHAnsi" w:hAnsiTheme="minorHAnsi" w:cs="Tahoma"/>
          <w:sz w:val="22"/>
          <w:szCs w:val="22"/>
        </w:rPr>
        <w:t xml:space="preserve"> </w:t>
      </w:r>
      <w:r w:rsidRPr="00084EB7">
        <w:rPr>
          <w:rFonts w:asciiTheme="minorHAnsi" w:hAnsiTheme="minorHAnsi" w:cs="Tahoma"/>
          <w:sz w:val="22"/>
          <w:szCs w:val="22"/>
        </w:rPr>
        <w:t xml:space="preserve">somunlar (DIN </w:t>
      </w:r>
      <w:r w:rsidR="0064537C" w:rsidRPr="00084EB7">
        <w:rPr>
          <w:rFonts w:asciiTheme="minorHAnsi" w:hAnsiTheme="minorHAnsi" w:cs="Tahoma"/>
          <w:sz w:val="22"/>
          <w:szCs w:val="22"/>
        </w:rPr>
        <w:t>985</w:t>
      </w:r>
      <w:proofErr w:type="gramStart"/>
      <w:r w:rsidR="0064537C" w:rsidRPr="00084EB7">
        <w:rPr>
          <w:rFonts w:asciiTheme="minorHAnsi" w:hAnsiTheme="minorHAnsi" w:cs="Tahoma"/>
          <w:sz w:val="22"/>
          <w:szCs w:val="22"/>
        </w:rPr>
        <w:t>)  fiberli</w:t>
      </w:r>
      <w:proofErr w:type="gramEnd"/>
      <w:r w:rsidR="0064537C" w:rsidRPr="00084EB7">
        <w:rPr>
          <w:rFonts w:asciiTheme="minorHAnsi" w:hAnsiTheme="minorHAnsi" w:cs="Tahoma"/>
          <w:sz w:val="22"/>
          <w:szCs w:val="22"/>
        </w:rPr>
        <w:t xml:space="preserve"> galvanizli olacaktır.</w:t>
      </w:r>
    </w:p>
    <w:p w14:paraId="231D617D" w14:textId="67D82F0E" w:rsidR="00ED5EC1" w:rsidRPr="00084EB7" w:rsidRDefault="000B58DB" w:rsidP="00ED5EC1">
      <w:pPr>
        <w:numPr>
          <w:ilvl w:val="0"/>
          <w:numId w:val="6"/>
        </w:numPr>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Alt kapak</w:t>
      </w:r>
      <w:r w:rsidR="00B85C34" w:rsidRPr="00084EB7">
        <w:rPr>
          <w:rFonts w:asciiTheme="minorHAnsi" w:hAnsiTheme="minorHAnsi" w:cs="Tahoma"/>
          <w:sz w:val="22"/>
          <w:szCs w:val="22"/>
        </w:rPr>
        <w:t>lar</w:t>
      </w:r>
      <w:r w:rsidRPr="00084EB7">
        <w:rPr>
          <w:rFonts w:asciiTheme="minorHAnsi" w:hAnsiTheme="minorHAnsi" w:cs="Tahoma"/>
          <w:sz w:val="22"/>
          <w:szCs w:val="22"/>
        </w:rPr>
        <w:t xml:space="preserve"> 3</w:t>
      </w:r>
      <w:r w:rsidR="00ED5EC1" w:rsidRPr="00084EB7">
        <w:rPr>
          <w:rFonts w:asciiTheme="minorHAnsi" w:hAnsiTheme="minorHAnsi" w:cs="Tahoma"/>
          <w:sz w:val="22"/>
          <w:szCs w:val="22"/>
        </w:rPr>
        <w:t xml:space="preserve"> mm kalınlığında TS EN ISO 1461 standartlarında sıcak daldırma galvaniz kaplı olacaktır. Ayrıca sıvı atıkları </w:t>
      </w:r>
      <w:r w:rsidR="00AF219D">
        <w:rPr>
          <w:rFonts w:asciiTheme="minorHAnsi" w:hAnsiTheme="minorHAnsi" w:cs="Tahoma"/>
          <w:sz w:val="22"/>
          <w:szCs w:val="22"/>
        </w:rPr>
        <w:t>4</w:t>
      </w:r>
      <w:r w:rsidR="00804412">
        <w:rPr>
          <w:rFonts w:asciiTheme="minorHAnsi" w:hAnsiTheme="minorHAnsi" w:cs="Tahoma"/>
          <w:sz w:val="22"/>
          <w:szCs w:val="22"/>
        </w:rPr>
        <w:t>00</w:t>
      </w:r>
      <w:r w:rsidR="00AC7CE5">
        <w:rPr>
          <w:rFonts w:asciiTheme="minorHAnsi" w:hAnsiTheme="minorHAnsi" w:cs="Tahoma"/>
          <w:sz w:val="22"/>
          <w:szCs w:val="22"/>
        </w:rPr>
        <w:t>-</w:t>
      </w:r>
      <w:r w:rsidR="00AF219D">
        <w:rPr>
          <w:rFonts w:asciiTheme="minorHAnsi" w:hAnsiTheme="minorHAnsi" w:cs="Tahoma"/>
          <w:sz w:val="22"/>
          <w:szCs w:val="22"/>
        </w:rPr>
        <w:t>4</w:t>
      </w:r>
      <w:r w:rsidR="00804412">
        <w:rPr>
          <w:rFonts w:asciiTheme="minorHAnsi" w:hAnsiTheme="minorHAnsi" w:cs="Tahoma"/>
          <w:sz w:val="22"/>
          <w:szCs w:val="22"/>
        </w:rPr>
        <w:t>50</w:t>
      </w:r>
      <w:r w:rsidR="00ED5EC1" w:rsidRPr="00084EB7">
        <w:rPr>
          <w:rFonts w:asciiTheme="minorHAnsi" w:hAnsiTheme="minorHAnsi" w:cs="Tahoma"/>
          <w:sz w:val="22"/>
          <w:szCs w:val="22"/>
        </w:rPr>
        <w:t xml:space="preserve"> </w:t>
      </w:r>
      <w:r w:rsidR="00084EB7">
        <w:rPr>
          <w:rFonts w:asciiTheme="minorHAnsi" w:hAnsiTheme="minorHAnsi" w:cs="Tahoma"/>
          <w:sz w:val="22"/>
          <w:szCs w:val="22"/>
        </w:rPr>
        <w:t>l</w:t>
      </w:r>
      <w:r w:rsidR="00A934A3" w:rsidRPr="00084EB7">
        <w:rPr>
          <w:rFonts w:asciiTheme="minorHAnsi" w:hAnsiTheme="minorHAnsi" w:cs="Tahoma"/>
          <w:sz w:val="22"/>
          <w:szCs w:val="22"/>
        </w:rPr>
        <w:t xml:space="preserve">itre kapasitede taşıyabilecek </w:t>
      </w:r>
      <w:r w:rsidR="00C9048F">
        <w:rPr>
          <w:rFonts w:asciiTheme="minorHAnsi" w:hAnsiTheme="minorHAnsi" w:cs="Tahoma"/>
          <w:sz w:val="22"/>
          <w:szCs w:val="22"/>
        </w:rPr>
        <w:t>15</w:t>
      </w:r>
      <w:r w:rsidR="00E04127" w:rsidRPr="00084EB7">
        <w:rPr>
          <w:rFonts w:asciiTheme="minorHAnsi" w:hAnsiTheme="minorHAnsi" w:cs="Tahoma"/>
          <w:sz w:val="22"/>
          <w:szCs w:val="22"/>
        </w:rPr>
        <w:t>0</w:t>
      </w:r>
      <w:r w:rsidR="00ED5EC1" w:rsidRPr="00084EB7">
        <w:rPr>
          <w:rFonts w:asciiTheme="minorHAnsi" w:hAnsiTheme="minorHAnsi" w:cs="Tahoma"/>
          <w:sz w:val="22"/>
          <w:szCs w:val="22"/>
        </w:rPr>
        <w:t xml:space="preserve"> mm derinliğinde olacak şekilde tasarımı yapılacaktır.</w:t>
      </w:r>
    </w:p>
    <w:p w14:paraId="3931BD92" w14:textId="77777777" w:rsidR="00B85C34" w:rsidRPr="00084EB7" w:rsidRDefault="00B85C34" w:rsidP="00B85C34">
      <w:pPr>
        <w:pStyle w:val="ListeParagraf"/>
        <w:numPr>
          <w:ilvl w:val="0"/>
          <w:numId w:val="6"/>
        </w:numPr>
        <w:tabs>
          <w:tab w:val="left" w:pos="0"/>
          <w:tab w:val="left" w:pos="142"/>
        </w:tabs>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Alt kapaklar çöpün tamamen boşaltılabilmesi için en az 80</w:t>
      </w:r>
      <w:r w:rsidR="00084EB7">
        <w:rPr>
          <w:rFonts w:asciiTheme="minorHAnsi" w:hAnsiTheme="minorHAnsi" w:cs="Tahoma"/>
          <w:sz w:val="22"/>
          <w:szCs w:val="22"/>
        </w:rPr>
        <w:t>-</w:t>
      </w:r>
      <w:r w:rsidRPr="00084EB7">
        <w:rPr>
          <w:rFonts w:asciiTheme="minorHAnsi" w:hAnsiTheme="minorHAnsi" w:cs="Tahoma"/>
          <w:sz w:val="22"/>
          <w:szCs w:val="22"/>
        </w:rPr>
        <w:t>90 derece açılabilir olacaktır.</w:t>
      </w:r>
    </w:p>
    <w:p w14:paraId="4001B74D" w14:textId="77777777" w:rsidR="00C94573" w:rsidRPr="00084EB7" w:rsidRDefault="000A4726" w:rsidP="00C94573">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084EB7">
        <w:rPr>
          <w:rFonts w:asciiTheme="minorHAnsi" w:hAnsiTheme="minorHAnsi" w:cs="Tahoma"/>
          <w:sz w:val="22"/>
          <w:szCs w:val="22"/>
        </w:rPr>
        <w:t>Alt kapak açma kolları</w:t>
      </w:r>
      <w:r w:rsidR="00D04F02" w:rsidRPr="00084EB7">
        <w:rPr>
          <w:rFonts w:asciiTheme="minorHAnsi" w:hAnsiTheme="minorHAnsi" w:cs="Tahoma"/>
          <w:sz w:val="22"/>
          <w:szCs w:val="22"/>
        </w:rPr>
        <w:t>nda</w:t>
      </w:r>
      <w:r w:rsidR="001D54C9" w:rsidRPr="00084EB7">
        <w:rPr>
          <w:rFonts w:asciiTheme="minorHAnsi" w:hAnsiTheme="minorHAnsi" w:cs="Tahoma"/>
          <w:sz w:val="22"/>
          <w:szCs w:val="22"/>
        </w:rPr>
        <w:t>ki</w:t>
      </w:r>
      <w:r w:rsidR="00D04F02" w:rsidRPr="00084EB7">
        <w:rPr>
          <w:rFonts w:asciiTheme="minorHAnsi" w:hAnsiTheme="minorHAnsi" w:cs="Tahoma"/>
          <w:sz w:val="22"/>
          <w:szCs w:val="22"/>
        </w:rPr>
        <w:t xml:space="preserve"> bağlantılar</w:t>
      </w:r>
      <w:r w:rsidRPr="00084EB7">
        <w:rPr>
          <w:rFonts w:asciiTheme="minorHAnsi" w:hAnsiTheme="minorHAnsi" w:cs="Tahoma"/>
          <w:sz w:val="22"/>
          <w:szCs w:val="22"/>
        </w:rPr>
        <w:t xml:space="preserve"> vidalı birleştirme ile yapılacak ve Ø27</w:t>
      </w:r>
      <w:r w:rsidR="00084EB7">
        <w:rPr>
          <w:rFonts w:asciiTheme="minorHAnsi" w:hAnsiTheme="minorHAnsi" w:cs="Tahoma"/>
          <w:sz w:val="22"/>
          <w:szCs w:val="22"/>
        </w:rPr>
        <w:t>.</w:t>
      </w:r>
      <w:r w:rsidR="00E04127" w:rsidRPr="00084EB7">
        <w:rPr>
          <w:rFonts w:asciiTheme="minorHAnsi" w:hAnsiTheme="minorHAnsi" w:cs="Tahoma"/>
          <w:sz w:val="22"/>
          <w:szCs w:val="22"/>
        </w:rPr>
        <w:t xml:space="preserve">00 </w:t>
      </w:r>
      <w:r w:rsidRPr="00084EB7">
        <w:rPr>
          <w:rFonts w:asciiTheme="minorHAnsi" w:hAnsiTheme="minorHAnsi" w:cs="Tahoma"/>
          <w:sz w:val="22"/>
          <w:szCs w:val="22"/>
        </w:rPr>
        <w:t>x</w:t>
      </w:r>
      <w:r w:rsidR="00E04127" w:rsidRPr="00084EB7">
        <w:rPr>
          <w:rFonts w:asciiTheme="minorHAnsi" w:hAnsiTheme="minorHAnsi" w:cs="Tahoma"/>
          <w:sz w:val="22"/>
          <w:szCs w:val="22"/>
        </w:rPr>
        <w:t xml:space="preserve"> </w:t>
      </w:r>
      <w:r w:rsidR="005F4C8D" w:rsidRPr="00084EB7">
        <w:rPr>
          <w:rFonts w:asciiTheme="minorHAnsi" w:hAnsiTheme="minorHAnsi" w:cs="Tahoma"/>
          <w:sz w:val="22"/>
          <w:szCs w:val="22"/>
        </w:rPr>
        <w:t>3</w:t>
      </w:r>
      <w:r w:rsidR="00084EB7">
        <w:rPr>
          <w:rFonts w:asciiTheme="minorHAnsi" w:hAnsiTheme="minorHAnsi" w:cs="Tahoma"/>
          <w:sz w:val="22"/>
          <w:szCs w:val="22"/>
        </w:rPr>
        <w:t>.</w:t>
      </w:r>
      <w:r w:rsidR="008745B9" w:rsidRPr="00084EB7">
        <w:rPr>
          <w:rFonts w:asciiTheme="minorHAnsi" w:hAnsiTheme="minorHAnsi" w:cs="Tahoma"/>
          <w:sz w:val="22"/>
          <w:szCs w:val="22"/>
        </w:rPr>
        <w:t>00</w:t>
      </w:r>
      <w:r w:rsidRPr="00084EB7">
        <w:rPr>
          <w:rFonts w:asciiTheme="minorHAnsi" w:hAnsiTheme="minorHAnsi" w:cs="Tahoma"/>
          <w:sz w:val="22"/>
          <w:szCs w:val="22"/>
        </w:rPr>
        <w:t xml:space="preserve"> mm gal</w:t>
      </w:r>
      <w:r w:rsidR="0064537C" w:rsidRPr="00084EB7">
        <w:rPr>
          <w:rFonts w:asciiTheme="minorHAnsi" w:hAnsiTheme="minorHAnsi" w:cs="Tahoma"/>
          <w:sz w:val="22"/>
          <w:szCs w:val="22"/>
        </w:rPr>
        <w:t>vanizli çelik boru kullanılacaktır.</w:t>
      </w:r>
      <w:r w:rsidR="00D04F02" w:rsidRPr="00084EB7">
        <w:rPr>
          <w:rFonts w:asciiTheme="minorHAnsi" w:hAnsiTheme="minorHAnsi" w:cs="Tahoma"/>
          <w:sz w:val="22"/>
          <w:szCs w:val="22"/>
        </w:rPr>
        <w:t xml:space="preserve"> Zincir, halat vb. malzeme kullanılmayacaktır.</w:t>
      </w:r>
    </w:p>
    <w:p w14:paraId="1CE1DEE4" w14:textId="77777777" w:rsidR="00B52A10" w:rsidRDefault="00F63E1B" w:rsidP="00B52A10">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084EB7">
        <w:rPr>
          <w:rFonts w:asciiTheme="minorHAnsi" w:hAnsiTheme="minorHAnsi" w:cs="Tahoma"/>
          <w:color w:val="000000"/>
          <w:sz w:val="22"/>
          <w:szCs w:val="22"/>
        </w:rPr>
        <w:t xml:space="preserve">Yerüstü konteyner idarenin belirleyeceği renkte içi ve dışı </w:t>
      </w:r>
      <w:r w:rsidRPr="00084EB7">
        <w:rPr>
          <w:rFonts w:asciiTheme="minorHAnsi" w:hAnsiTheme="minorHAnsi" w:cs="Tahoma"/>
          <w:sz w:val="22"/>
          <w:szCs w:val="22"/>
        </w:rPr>
        <w:t>elektro statik fırınlı boyayla anti–grafiti kaplı boyanacak çevre şartlarına dayanıklılığı arttırılacaktır ve anti-grafiti özelliğiyle konteyner üzeri kolay temizlenir özellikte olacaktır.</w:t>
      </w:r>
    </w:p>
    <w:p w14:paraId="00227815" w14:textId="361AB249" w:rsidR="00B52A10" w:rsidRPr="00CE0399" w:rsidRDefault="00B52A10" w:rsidP="00B52A10">
      <w:pPr>
        <w:pStyle w:val="ListeParagraf"/>
        <w:numPr>
          <w:ilvl w:val="0"/>
          <w:numId w:val="6"/>
        </w:numPr>
        <w:tabs>
          <w:tab w:val="left" w:pos="0"/>
        </w:tabs>
        <w:spacing w:line="360" w:lineRule="auto"/>
        <w:ind w:left="0" w:hanging="567"/>
        <w:jc w:val="both"/>
        <w:rPr>
          <w:rFonts w:asciiTheme="minorHAnsi" w:hAnsiTheme="minorHAnsi" w:cs="Tahoma"/>
          <w:sz w:val="22"/>
          <w:szCs w:val="22"/>
        </w:rPr>
      </w:pPr>
      <w:r w:rsidRPr="00B52A10">
        <w:rPr>
          <w:rFonts w:asciiTheme="minorHAnsi" w:hAnsiTheme="minorHAnsi" w:cs="Tahoma"/>
          <w:color w:val="000000"/>
          <w:sz w:val="22"/>
          <w:szCs w:val="22"/>
        </w:rPr>
        <w:t>İdare tarafından belirlenecek olan logo, uyarı işaretleri vb. etiketler, UV ışınlarına dayanıklı ve</w:t>
      </w:r>
      <w:r w:rsidR="005F4BCE">
        <w:rPr>
          <w:rFonts w:asciiTheme="minorHAnsi" w:hAnsiTheme="minorHAnsi" w:cs="Tahoma"/>
          <w:sz w:val="22"/>
          <w:szCs w:val="22"/>
        </w:rPr>
        <w:t xml:space="preserve"> </w:t>
      </w:r>
      <w:r w:rsidRPr="005F4BCE">
        <w:rPr>
          <w:rFonts w:asciiTheme="minorHAnsi" w:hAnsiTheme="minorHAnsi" w:cs="Tahoma"/>
          <w:color w:val="000000"/>
          <w:sz w:val="22"/>
          <w:szCs w:val="22"/>
        </w:rPr>
        <w:t>laminasyon kaplı olacaktır.</w:t>
      </w:r>
    </w:p>
    <w:p w14:paraId="39367D47" w14:textId="366844E5" w:rsidR="00CE0399" w:rsidRDefault="00CE0399" w:rsidP="00B52A10">
      <w:pPr>
        <w:pStyle w:val="ListeParagraf"/>
        <w:numPr>
          <w:ilvl w:val="0"/>
          <w:numId w:val="6"/>
        </w:numPr>
        <w:tabs>
          <w:tab w:val="left" w:pos="0"/>
        </w:tabs>
        <w:spacing w:line="360" w:lineRule="auto"/>
        <w:ind w:left="0" w:hanging="567"/>
        <w:jc w:val="both"/>
        <w:rPr>
          <w:rFonts w:asciiTheme="minorHAnsi" w:hAnsiTheme="minorHAnsi" w:cs="Tahoma"/>
          <w:sz w:val="22"/>
          <w:szCs w:val="22"/>
        </w:rPr>
      </w:pPr>
      <w:r>
        <w:rPr>
          <w:rFonts w:asciiTheme="minorHAnsi" w:hAnsiTheme="minorHAnsi" w:cs="Tahoma"/>
          <w:sz w:val="22"/>
          <w:szCs w:val="22"/>
        </w:rPr>
        <w:t>Konteyner TS EN 13071-1-2 standartlarında veya CE belgeli olacaktır.</w:t>
      </w:r>
    </w:p>
    <w:p w14:paraId="037A80E3" w14:textId="52E5011B" w:rsidR="00AC7CE5" w:rsidRPr="00AC7CE5" w:rsidRDefault="00AC7CE5" w:rsidP="00AC7CE5">
      <w:pPr>
        <w:pStyle w:val="ListeParagraf"/>
        <w:numPr>
          <w:ilvl w:val="0"/>
          <w:numId w:val="6"/>
        </w:numPr>
        <w:tabs>
          <w:tab w:val="left" w:pos="0"/>
        </w:tabs>
        <w:spacing w:line="360" w:lineRule="auto"/>
        <w:ind w:left="0" w:hanging="567"/>
        <w:jc w:val="both"/>
        <w:rPr>
          <w:rFonts w:asciiTheme="minorHAnsi" w:hAnsiTheme="minorHAnsi" w:cs="Tahoma"/>
          <w:color w:val="FF0000"/>
          <w:sz w:val="28"/>
          <w:szCs w:val="28"/>
        </w:rPr>
      </w:pPr>
      <w:r w:rsidRPr="00AC7CE5">
        <w:rPr>
          <w:rFonts w:asciiTheme="minorHAnsi" w:hAnsiTheme="minorHAnsi"/>
          <w:noProof/>
          <w:color w:val="FF0000"/>
          <w:sz w:val="28"/>
          <w:szCs w:val="28"/>
        </w:rPr>
        <w:lastRenderedPageBreak/>
        <w:t>Yer üstü çöp konteyneri tamamen demonte olarak üretilecektir.</w:t>
      </w:r>
    </w:p>
    <w:p w14:paraId="0DAF3326" w14:textId="77777777" w:rsidR="00AC7CE5" w:rsidRPr="00AC7CE5" w:rsidRDefault="00AC7CE5" w:rsidP="00510CFA">
      <w:pPr>
        <w:tabs>
          <w:tab w:val="left" w:pos="0"/>
        </w:tabs>
        <w:spacing w:line="360" w:lineRule="auto"/>
        <w:rPr>
          <w:rFonts w:asciiTheme="minorHAnsi" w:hAnsiTheme="minorHAnsi"/>
          <w:noProof/>
          <w:sz w:val="22"/>
          <w:szCs w:val="22"/>
        </w:rPr>
      </w:pPr>
      <w:r w:rsidRPr="00AC7CE5">
        <w:rPr>
          <w:rFonts w:asciiTheme="minorHAnsi" w:hAnsiTheme="minorHAnsi"/>
          <w:noProof/>
          <w:sz w:val="22"/>
          <w:szCs w:val="22"/>
        </w:rPr>
        <w:t>YER ÜSTÜ ÇÖP KONTEYNER SİSTEMİ EN 13071-1 ve EN-13071-2+A1 SERTİFİKASI,</w:t>
      </w:r>
    </w:p>
    <w:p w14:paraId="1549F281" w14:textId="77777777" w:rsidR="00AC7CE5" w:rsidRPr="00AC7CE5" w:rsidRDefault="00AC7CE5" w:rsidP="00510CFA">
      <w:pPr>
        <w:tabs>
          <w:tab w:val="left" w:pos="0"/>
        </w:tabs>
        <w:spacing w:line="360" w:lineRule="auto"/>
        <w:rPr>
          <w:rFonts w:asciiTheme="minorHAnsi" w:hAnsiTheme="minorHAnsi"/>
          <w:noProof/>
          <w:sz w:val="22"/>
          <w:szCs w:val="22"/>
        </w:rPr>
      </w:pPr>
      <w:r w:rsidRPr="00AC7CE5">
        <w:rPr>
          <w:rFonts w:asciiTheme="minorHAnsi" w:hAnsiTheme="minorHAnsi"/>
          <w:noProof/>
          <w:sz w:val="22"/>
          <w:szCs w:val="22"/>
        </w:rPr>
        <w:t>SICAK DALDIRMA GALVANİZLEME İÇİN TS EN ISO 1461 SERTİFİKASINA SAHİP OLACAKTIR.</w:t>
      </w:r>
    </w:p>
    <w:p w14:paraId="322D426F" w14:textId="2EC0D442" w:rsidR="009E41FA" w:rsidRPr="00084EB7" w:rsidRDefault="009E41FA" w:rsidP="00ED5EC1">
      <w:pPr>
        <w:tabs>
          <w:tab w:val="left" w:pos="0"/>
        </w:tabs>
        <w:spacing w:line="360" w:lineRule="auto"/>
        <w:jc w:val="both"/>
        <w:rPr>
          <w:rFonts w:asciiTheme="minorHAnsi" w:hAnsiTheme="minorHAnsi" w:cs="Tahoma"/>
          <w:sz w:val="22"/>
          <w:szCs w:val="22"/>
        </w:rPr>
      </w:pPr>
      <w:r>
        <w:rPr>
          <w:rFonts w:asciiTheme="minorHAnsi" w:hAnsiTheme="minorHAnsi" w:cs="Tahoma"/>
          <w:sz w:val="22"/>
          <w:szCs w:val="22"/>
        </w:rPr>
        <w:tab/>
      </w:r>
    </w:p>
    <w:sectPr w:rsidR="009E41FA" w:rsidRPr="00084EB7" w:rsidSect="00B85C34">
      <w:pgSz w:w="11906" w:h="16838"/>
      <w:pgMar w:top="284" w:right="107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042F" w14:textId="77777777" w:rsidR="00F23424" w:rsidRDefault="00F23424" w:rsidP="00865384">
      <w:r>
        <w:separator/>
      </w:r>
    </w:p>
  </w:endnote>
  <w:endnote w:type="continuationSeparator" w:id="0">
    <w:p w14:paraId="3DEAB112" w14:textId="77777777" w:rsidR="00F23424" w:rsidRDefault="00F23424" w:rsidP="0086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D5FC" w14:textId="77777777" w:rsidR="00F23424" w:rsidRDefault="00F23424" w:rsidP="00865384">
      <w:r>
        <w:separator/>
      </w:r>
    </w:p>
  </w:footnote>
  <w:footnote w:type="continuationSeparator" w:id="0">
    <w:p w14:paraId="7C3E30F0" w14:textId="77777777" w:rsidR="00F23424" w:rsidRDefault="00F23424" w:rsidP="0086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69D"/>
    <w:multiLevelType w:val="hybridMultilevel"/>
    <w:tmpl w:val="B510AAF4"/>
    <w:lvl w:ilvl="0" w:tplc="A57866CC">
      <w:start w:val="1"/>
      <w:numFmt w:val="decimal"/>
      <w:lvlText w:val="%1."/>
      <w:lvlJc w:val="left"/>
      <w:pPr>
        <w:ind w:left="436" w:hanging="360"/>
      </w:pPr>
      <w:rPr>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 w15:restartNumberingAfterBreak="0">
    <w:nsid w:val="428A5CCF"/>
    <w:multiLevelType w:val="hybridMultilevel"/>
    <w:tmpl w:val="14CC3918"/>
    <w:lvl w:ilvl="0" w:tplc="A57866C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F2334C"/>
    <w:multiLevelType w:val="hybridMultilevel"/>
    <w:tmpl w:val="590202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98036D"/>
    <w:multiLevelType w:val="hybridMultilevel"/>
    <w:tmpl w:val="284C545E"/>
    <w:lvl w:ilvl="0" w:tplc="EC3EB00A">
      <w:start w:val="1"/>
      <w:numFmt w:val="decimal"/>
      <w:lvlText w:val="%1."/>
      <w:lvlJc w:val="left"/>
      <w:pPr>
        <w:ind w:left="360"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5EEB34E1"/>
    <w:multiLevelType w:val="hybridMultilevel"/>
    <w:tmpl w:val="CFAA338C"/>
    <w:lvl w:ilvl="0" w:tplc="A57866CC">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D495CAF"/>
    <w:multiLevelType w:val="hybridMultilevel"/>
    <w:tmpl w:val="D3CE1A38"/>
    <w:lvl w:ilvl="0" w:tplc="55CCF7F0">
      <w:start w:val="1"/>
      <w:numFmt w:val="decimal"/>
      <w:lvlText w:val="%1-"/>
      <w:lvlJc w:val="left"/>
      <w:pPr>
        <w:ind w:left="36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5F470A7"/>
    <w:multiLevelType w:val="hybridMultilevel"/>
    <w:tmpl w:val="6D000228"/>
    <w:lvl w:ilvl="0" w:tplc="00C287EA">
      <w:start w:val="1"/>
      <w:numFmt w:val="decimal"/>
      <w:lvlText w:val="%1-"/>
      <w:lvlJc w:val="left"/>
      <w:pPr>
        <w:ind w:left="644"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14604355">
    <w:abstractNumId w:val="1"/>
  </w:num>
  <w:num w:numId="2" w16cid:durableId="663776995">
    <w:abstractNumId w:val="5"/>
  </w:num>
  <w:num w:numId="3" w16cid:durableId="1453279262">
    <w:abstractNumId w:val="0"/>
  </w:num>
  <w:num w:numId="4" w16cid:durableId="1851991542">
    <w:abstractNumId w:val="4"/>
  </w:num>
  <w:num w:numId="5" w16cid:durableId="1901289582">
    <w:abstractNumId w:val="2"/>
  </w:num>
  <w:num w:numId="6" w16cid:durableId="584388612">
    <w:abstractNumId w:val="3"/>
  </w:num>
  <w:num w:numId="7" w16cid:durableId="810439150">
    <w:abstractNumId w:val="6"/>
  </w:num>
  <w:num w:numId="8" w16cid:durableId="1798064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726"/>
    <w:rsid w:val="00006E7F"/>
    <w:rsid w:val="00033A02"/>
    <w:rsid w:val="00043696"/>
    <w:rsid w:val="00044683"/>
    <w:rsid w:val="00055F87"/>
    <w:rsid w:val="0007662E"/>
    <w:rsid w:val="00084EB7"/>
    <w:rsid w:val="0009229A"/>
    <w:rsid w:val="00096BE7"/>
    <w:rsid w:val="000A25B4"/>
    <w:rsid w:val="000A4726"/>
    <w:rsid w:val="000A72E5"/>
    <w:rsid w:val="000B58DB"/>
    <w:rsid w:val="000B63C0"/>
    <w:rsid w:val="000E64D7"/>
    <w:rsid w:val="001101F6"/>
    <w:rsid w:val="00112B99"/>
    <w:rsid w:val="0012093C"/>
    <w:rsid w:val="00131430"/>
    <w:rsid w:val="00134E07"/>
    <w:rsid w:val="00135E83"/>
    <w:rsid w:val="00140FCE"/>
    <w:rsid w:val="00141BE4"/>
    <w:rsid w:val="001461BD"/>
    <w:rsid w:val="00146C8F"/>
    <w:rsid w:val="00151AE4"/>
    <w:rsid w:val="00151C6D"/>
    <w:rsid w:val="00153CE4"/>
    <w:rsid w:val="00162D56"/>
    <w:rsid w:val="00171AC6"/>
    <w:rsid w:val="001945E6"/>
    <w:rsid w:val="001B2470"/>
    <w:rsid w:val="001B4E5C"/>
    <w:rsid w:val="001D54C9"/>
    <w:rsid w:val="001E3301"/>
    <w:rsid w:val="001F619C"/>
    <w:rsid w:val="00227260"/>
    <w:rsid w:val="00253073"/>
    <w:rsid w:val="00254226"/>
    <w:rsid w:val="00267408"/>
    <w:rsid w:val="002B42D9"/>
    <w:rsid w:val="002E0A59"/>
    <w:rsid w:val="002E1FD1"/>
    <w:rsid w:val="002F6702"/>
    <w:rsid w:val="00300803"/>
    <w:rsid w:val="00300AFF"/>
    <w:rsid w:val="0030352D"/>
    <w:rsid w:val="00310710"/>
    <w:rsid w:val="00313904"/>
    <w:rsid w:val="00315412"/>
    <w:rsid w:val="0032450F"/>
    <w:rsid w:val="0033238F"/>
    <w:rsid w:val="00332599"/>
    <w:rsid w:val="00344C8C"/>
    <w:rsid w:val="00352014"/>
    <w:rsid w:val="0035405E"/>
    <w:rsid w:val="00361FE7"/>
    <w:rsid w:val="00371EF6"/>
    <w:rsid w:val="003841E0"/>
    <w:rsid w:val="0038522F"/>
    <w:rsid w:val="00393164"/>
    <w:rsid w:val="003A16F5"/>
    <w:rsid w:val="003A74A1"/>
    <w:rsid w:val="003B18CC"/>
    <w:rsid w:val="003B7B31"/>
    <w:rsid w:val="003C0D93"/>
    <w:rsid w:val="003C5461"/>
    <w:rsid w:val="003F6236"/>
    <w:rsid w:val="003F72C5"/>
    <w:rsid w:val="00404F3B"/>
    <w:rsid w:val="004265E2"/>
    <w:rsid w:val="00441D24"/>
    <w:rsid w:val="00460458"/>
    <w:rsid w:val="0046134B"/>
    <w:rsid w:val="0046626A"/>
    <w:rsid w:val="00485C6D"/>
    <w:rsid w:val="00487FB8"/>
    <w:rsid w:val="00494D85"/>
    <w:rsid w:val="00497B6C"/>
    <w:rsid w:val="004B35A1"/>
    <w:rsid w:val="004B40B6"/>
    <w:rsid w:val="004B557E"/>
    <w:rsid w:val="00510CFA"/>
    <w:rsid w:val="005215F9"/>
    <w:rsid w:val="005260F2"/>
    <w:rsid w:val="00540B86"/>
    <w:rsid w:val="0054358C"/>
    <w:rsid w:val="00566B91"/>
    <w:rsid w:val="0058428E"/>
    <w:rsid w:val="005A199D"/>
    <w:rsid w:val="005C3CAF"/>
    <w:rsid w:val="005C5BAE"/>
    <w:rsid w:val="005D5594"/>
    <w:rsid w:val="005F1B84"/>
    <w:rsid w:val="005F3DC4"/>
    <w:rsid w:val="005F4BCE"/>
    <w:rsid w:val="005F4C8D"/>
    <w:rsid w:val="00600CF2"/>
    <w:rsid w:val="006125E1"/>
    <w:rsid w:val="00613CC8"/>
    <w:rsid w:val="00621D0C"/>
    <w:rsid w:val="00633D9E"/>
    <w:rsid w:val="00641A7E"/>
    <w:rsid w:val="00643C0E"/>
    <w:rsid w:val="00644A33"/>
    <w:rsid w:val="0064537C"/>
    <w:rsid w:val="00647727"/>
    <w:rsid w:val="00647F72"/>
    <w:rsid w:val="00650597"/>
    <w:rsid w:val="0065227A"/>
    <w:rsid w:val="00674DA9"/>
    <w:rsid w:val="006962EF"/>
    <w:rsid w:val="006A4101"/>
    <w:rsid w:val="006A6FBD"/>
    <w:rsid w:val="006B1B2C"/>
    <w:rsid w:val="006B56EE"/>
    <w:rsid w:val="006B7A4F"/>
    <w:rsid w:val="006C1F65"/>
    <w:rsid w:val="006D0146"/>
    <w:rsid w:val="006E44B6"/>
    <w:rsid w:val="00711B37"/>
    <w:rsid w:val="00751D5C"/>
    <w:rsid w:val="00754D81"/>
    <w:rsid w:val="00761679"/>
    <w:rsid w:val="007729BD"/>
    <w:rsid w:val="00791361"/>
    <w:rsid w:val="0079401A"/>
    <w:rsid w:val="007A7564"/>
    <w:rsid w:val="007A7612"/>
    <w:rsid w:val="007C738F"/>
    <w:rsid w:val="007F5E54"/>
    <w:rsid w:val="00804412"/>
    <w:rsid w:val="008072B4"/>
    <w:rsid w:val="00826329"/>
    <w:rsid w:val="0086219A"/>
    <w:rsid w:val="00865384"/>
    <w:rsid w:val="00866EB5"/>
    <w:rsid w:val="008745B9"/>
    <w:rsid w:val="008822F6"/>
    <w:rsid w:val="00894FFC"/>
    <w:rsid w:val="008B0E71"/>
    <w:rsid w:val="008B79E4"/>
    <w:rsid w:val="008C48A2"/>
    <w:rsid w:val="008E1FB8"/>
    <w:rsid w:val="0090334E"/>
    <w:rsid w:val="00903C4D"/>
    <w:rsid w:val="00932F8C"/>
    <w:rsid w:val="00933084"/>
    <w:rsid w:val="00935CCE"/>
    <w:rsid w:val="0093601A"/>
    <w:rsid w:val="00936099"/>
    <w:rsid w:val="009508D1"/>
    <w:rsid w:val="00955CFA"/>
    <w:rsid w:val="009607BF"/>
    <w:rsid w:val="00963AC8"/>
    <w:rsid w:val="00964E8F"/>
    <w:rsid w:val="0097254A"/>
    <w:rsid w:val="009814A4"/>
    <w:rsid w:val="009A01C7"/>
    <w:rsid w:val="009D3A0B"/>
    <w:rsid w:val="009E41FA"/>
    <w:rsid w:val="00A25E5D"/>
    <w:rsid w:val="00A915CF"/>
    <w:rsid w:val="00A934A3"/>
    <w:rsid w:val="00AA6014"/>
    <w:rsid w:val="00AA62E9"/>
    <w:rsid w:val="00AC3FB1"/>
    <w:rsid w:val="00AC7CE5"/>
    <w:rsid w:val="00AF0FE8"/>
    <w:rsid w:val="00AF1771"/>
    <w:rsid w:val="00AF219D"/>
    <w:rsid w:val="00AF422B"/>
    <w:rsid w:val="00B04C98"/>
    <w:rsid w:val="00B11EDD"/>
    <w:rsid w:val="00B12D89"/>
    <w:rsid w:val="00B34B79"/>
    <w:rsid w:val="00B37262"/>
    <w:rsid w:val="00B512BA"/>
    <w:rsid w:val="00B52A10"/>
    <w:rsid w:val="00B637BD"/>
    <w:rsid w:val="00B80A2C"/>
    <w:rsid w:val="00B85C34"/>
    <w:rsid w:val="00BA3F78"/>
    <w:rsid w:val="00BF608A"/>
    <w:rsid w:val="00C20084"/>
    <w:rsid w:val="00C21CEF"/>
    <w:rsid w:val="00C2663D"/>
    <w:rsid w:val="00C40882"/>
    <w:rsid w:val="00C54FE7"/>
    <w:rsid w:val="00C55EBB"/>
    <w:rsid w:val="00C650FF"/>
    <w:rsid w:val="00C9048F"/>
    <w:rsid w:val="00C94573"/>
    <w:rsid w:val="00CC038D"/>
    <w:rsid w:val="00CC7B15"/>
    <w:rsid w:val="00CD116E"/>
    <w:rsid w:val="00CE0399"/>
    <w:rsid w:val="00D04F02"/>
    <w:rsid w:val="00D07C2E"/>
    <w:rsid w:val="00D12FA5"/>
    <w:rsid w:val="00D22BA7"/>
    <w:rsid w:val="00D41770"/>
    <w:rsid w:val="00D423AB"/>
    <w:rsid w:val="00D43A28"/>
    <w:rsid w:val="00D50014"/>
    <w:rsid w:val="00D53976"/>
    <w:rsid w:val="00D60DE6"/>
    <w:rsid w:val="00D64EC0"/>
    <w:rsid w:val="00D832DA"/>
    <w:rsid w:val="00D860F2"/>
    <w:rsid w:val="00D86F26"/>
    <w:rsid w:val="00D94C0E"/>
    <w:rsid w:val="00DB1BF0"/>
    <w:rsid w:val="00DE0B2E"/>
    <w:rsid w:val="00DE4C62"/>
    <w:rsid w:val="00DE50DC"/>
    <w:rsid w:val="00DF0C8E"/>
    <w:rsid w:val="00E04127"/>
    <w:rsid w:val="00E1247A"/>
    <w:rsid w:val="00E178A6"/>
    <w:rsid w:val="00E209C5"/>
    <w:rsid w:val="00E70A38"/>
    <w:rsid w:val="00E86D9F"/>
    <w:rsid w:val="00E91580"/>
    <w:rsid w:val="00EC6B8B"/>
    <w:rsid w:val="00ED4545"/>
    <w:rsid w:val="00ED5EC1"/>
    <w:rsid w:val="00F04178"/>
    <w:rsid w:val="00F20309"/>
    <w:rsid w:val="00F23424"/>
    <w:rsid w:val="00F266E0"/>
    <w:rsid w:val="00F33AC5"/>
    <w:rsid w:val="00F44BE6"/>
    <w:rsid w:val="00F63E1B"/>
    <w:rsid w:val="00F75A95"/>
    <w:rsid w:val="00F76826"/>
    <w:rsid w:val="00FB4F02"/>
    <w:rsid w:val="00FC05FB"/>
    <w:rsid w:val="00FC3D59"/>
    <w:rsid w:val="00FD25B4"/>
    <w:rsid w:val="00FD2E37"/>
    <w:rsid w:val="00FE5D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C06E"/>
  <w15:docId w15:val="{0845CA01-063C-492C-96B1-5D819223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72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0A4726"/>
    <w:pPr>
      <w:ind w:left="720"/>
      <w:contextualSpacing/>
    </w:pPr>
  </w:style>
  <w:style w:type="paragraph" w:styleId="BalonMetni">
    <w:name w:val="Balloon Text"/>
    <w:basedOn w:val="Normal"/>
    <w:link w:val="BalonMetniChar"/>
    <w:uiPriority w:val="99"/>
    <w:semiHidden/>
    <w:unhideWhenUsed/>
    <w:rsid w:val="00865384"/>
    <w:rPr>
      <w:rFonts w:ascii="Tahoma" w:hAnsi="Tahoma" w:cs="Tahoma"/>
      <w:sz w:val="16"/>
      <w:szCs w:val="16"/>
    </w:rPr>
  </w:style>
  <w:style w:type="character" w:customStyle="1" w:styleId="BalonMetniChar">
    <w:name w:val="Balon Metni Char"/>
    <w:basedOn w:val="VarsaylanParagrafYazTipi"/>
    <w:link w:val="BalonMetni"/>
    <w:uiPriority w:val="99"/>
    <w:semiHidden/>
    <w:rsid w:val="00865384"/>
    <w:rPr>
      <w:rFonts w:ascii="Tahoma" w:eastAsia="Times New Roman" w:hAnsi="Tahoma" w:cs="Tahoma"/>
      <w:sz w:val="16"/>
      <w:szCs w:val="16"/>
      <w:lang w:eastAsia="tr-TR"/>
    </w:rPr>
  </w:style>
  <w:style w:type="paragraph" w:styleId="stBilgi">
    <w:name w:val="header"/>
    <w:basedOn w:val="Normal"/>
    <w:link w:val="stBilgiChar"/>
    <w:uiPriority w:val="99"/>
    <w:semiHidden/>
    <w:unhideWhenUsed/>
    <w:rsid w:val="00865384"/>
    <w:pPr>
      <w:tabs>
        <w:tab w:val="center" w:pos="4536"/>
        <w:tab w:val="right" w:pos="9072"/>
      </w:tabs>
    </w:pPr>
  </w:style>
  <w:style w:type="character" w:customStyle="1" w:styleId="stBilgiChar">
    <w:name w:val="Üst Bilgi Char"/>
    <w:basedOn w:val="VarsaylanParagrafYazTipi"/>
    <w:link w:val="stBilgi"/>
    <w:uiPriority w:val="99"/>
    <w:semiHidden/>
    <w:rsid w:val="00865384"/>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865384"/>
    <w:pPr>
      <w:tabs>
        <w:tab w:val="center" w:pos="4536"/>
        <w:tab w:val="right" w:pos="9072"/>
      </w:tabs>
    </w:pPr>
  </w:style>
  <w:style w:type="character" w:customStyle="1" w:styleId="AltBilgiChar">
    <w:name w:val="Alt Bilgi Char"/>
    <w:basedOn w:val="VarsaylanParagrafYazTipi"/>
    <w:link w:val="AltBilgi"/>
    <w:uiPriority w:val="99"/>
    <w:semiHidden/>
    <w:rsid w:val="0086538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946726">
      <w:bodyDiv w:val="1"/>
      <w:marLeft w:val="0"/>
      <w:marRight w:val="0"/>
      <w:marTop w:val="0"/>
      <w:marBottom w:val="0"/>
      <w:divBdr>
        <w:top w:val="none" w:sz="0" w:space="0" w:color="auto"/>
        <w:left w:val="none" w:sz="0" w:space="0" w:color="auto"/>
        <w:bottom w:val="none" w:sz="0" w:space="0" w:color="auto"/>
        <w:right w:val="none" w:sz="0" w:space="0" w:color="auto"/>
      </w:divBdr>
    </w:div>
    <w:div w:id="21415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511</Words>
  <Characters>2913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liber</dc:creator>
  <cp:lastModifiedBy>aktas özcan</cp:lastModifiedBy>
  <cp:revision>21</cp:revision>
  <cp:lastPrinted>2022-12-03T16:10:00Z</cp:lastPrinted>
  <dcterms:created xsi:type="dcterms:W3CDTF">2022-05-23T09:45:00Z</dcterms:created>
  <dcterms:modified xsi:type="dcterms:W3CDTF">2025-09-01T18:47:00Z</dcterms:modified>
</cp:coreProperties>
</file>